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0A" w:rsidRDefault="00A517EA" w:rsidP="006D731E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  <w:r w:rsidRPr="006D731E">
        <w:rPr>
          <w:rFonts w:ascii="Palatino Linotype" w:hAnsi="Palatino Linotype" w:cs="Arial"/>
          <w:b/>
        </w:rPr>
        <w:t>VOTO PARTICULAR</w:t>
      </w:r>
      <w:r w:rsidR="00AE03F1">
        <w:rPr>
          <w:rFonts w:ascii="Palatino Linotype" w:hAnsi="Palatino Linotype" w:cs="Arial"/>
          <w:b/>
        </w:rPr>
        <w:t xml:space="preserve"> CONCURRENTE</w:t>
      </w:r>
      <w:r w:rsidRPr="006D731E">
        <w:rPr>
          <w:rFonts w:ascii="Palatino Linotype" w:hAnsi="Palatino Linotype" w:cs="Arial"/>
          <w:b/>
        </w:rPr>
        <w:t xml:space="preserve"> QUE FORMULA</w:t>
      </w:r>
      <w:r w:rsidR="00AE03F1">
        <w:rPr>
          <w:rFonts w:ascii="Palatino Linotype" w:hAnsi="Palatino Linotype" w:cs="Arial"/>
          <w:b/>
        </w:rPr>
        <w:t>N</w:t>
      </w:r>
      <w:r w:rsidRPr="006D731E">
        <w:rPr>
          <w:rFonts w:ascii="Palatino Linotype" w:hAnsi="Palatino Linotype" w:cs="Arial"/>
          <w:b/>
        </w:rPr>
        <w:t xml:space="preserve"> LA COMISIONADA EVA ABAID YAPUR</w:t>
      </w:r>
      <w:r w:rsidR="00AE03F1">
        <w:rPr>
          <w:rFonts w:ascii="Palatino Linotype" w:hAnsi="Palatino Linotype" w:cs="Arial"/>
          <w:b/>
        </w:rPr>
        <w:t xml:space="preserve"> Y LA COMISIONADA PRESIDENTA ZULEMA MARTÍNEZ SÁNCHEZ</w:t>
      </w:r>
      <w:r w:rsidRPr="006D731E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DATOS PERSONALES DEL ESTADO DE MÉXICO Y MUNICIPIOS, EN LA </w:t>
      </w:r>
      <w:r w:rsidR="00AE03F1">
        <w:rPr>
          <w:rFonts w:ascii="Palatino Linotype" w:hAnsi="Palatino Linotype" w:cs="Arial"/>
          <w:b/>
        </w:rPr>
        <w:t>TRIGÉSIMA PRIMERA</w:t>
      </w:r>
      <w:r w:rsidR="00697836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SESIÓN ORDINARIA DE </w:t>
      </w:r>
      <w:r w:rsidR="00AE03F1">
        <w:rPr>
          <w:rFonts w:ascii="Palatino Linotype" w:hAnsi="Palatino Linotype" w:cs="Arial"/>
          <w:b/>
        </w:rPr>
        <w:t>VEINTINUEVE DE AGOSTO</w:t>
      </w:r>
      <w:r w:rsidRPr="006D731E">
        <w:rPr>
          <w:rFonts w:ascii="Palatino Linotype" w:hAnsi="Palatino Linotype" w:cs="Arial"/>
          <w:b/>
        </w:rPr>
        <w:t xml:space="preserve"> DE DOS MIL </w:t>
      </w:r>
      <w:r w:rsidR="006D731E">
        <w:rPr>
          <w:rFonts w:ascii="Palatino Linotype" w:hAnsi="Palatino Linotype" w:cs="Arial"/>
          <w:b/>
        </w:rPr>
        <w:t>DIECIOCHO</w:t>
      </w:r>
      <w:r w:rsidRPr="006D731E">
        <w:rPr>
          <w:rFonts w:ascii="Palatino Linotype" w:hAnsi="Palatino Linotype" w:cs="Arial"/>
          <w:b/>
        </w:rPr>
        <w:t xml:space="preserve">, EN </w:t>
      </w:r>
      <w:r w:rsidR="00823404">
        <w:rPr>
          <w:rFonts w:ascii="Palatino Linotype" w:hAnsi="Palatino Linotype" w:cs="Arial"/>
          <w:b/>
        </w:rPr>
        <w:t>LOS</w:t>
      </w:r>
      <w:r w:rsidRPr="006D731E">
        <w:rPr>
          <w:rFonts w:ascii="Palatino Linotype" w:hAnsi="Palatino Linotype" w:cs="Arial"/>
          <w:b/>
        </w:rPr>
        <w:t xml:space="preserve"> RECURSO</w:t>
      </w:r>
      <w:r w:rsidR="00823404">
        <w:rPr>
          <w:rFonts w:ascii="Palatino Linotype" w:hAnsi="Palatino Linotype" w:cs="Arial"/>
          <w:b/>
        </w:rPr>
        <w:t>S</w:t>
      </w:r>
      <w:r w:rsidR="009C290A">
        <w:rPr>
          <w:rFonts w:ascii="Palatino Linotype" w:hAnsi="Palatino Linotype" w:cs="Arial"/>
          <w:b/>
        </w:rPr>
        <w:t xml:space="preserve"> DE REVISIÓN </w:t>
      </w:r>
      <w:r w:rsidR="009C290A" w:rsidRPr="00823404">
        <w:rPr>
          <w:rFonts w:ascii="Palatino Linotype" w:hAnsi="Palatino Linotype" w:cs="Arial"/>
          <w:b/>
        </w:rPr>
        <w:t>ACUMULADOS</w:t>
      </w:r>
      <w:r w:rsidR="009C290A" w:rsidRPr="00AE03F1">
        <w:rPr>
          <w:rFonts w:ascii="Palatino Linotype" w:hAnsi="Palatino Linotype" w:cs="Arial"/>
          <w:b/>
        </w:rPr>
        <w:t xml:space="preserve"> </w:t>
      </w:r>
      <w:r w:rsidR="00AE03F1" w:rsidRPr="00AE03F1">
        <w:rPr>
          <w:rFonts w:ascii="Palatino Linotype" w:hAnsi="Palatino Linotype" w:cs="Arial"/>
          <w:b/>
        </w:rPr>
        <w:t>02502/INFOEM/IP/RR/2018, 02503/INFOEM/IP/RR/2018, 02504/INFOEM/IP/RR/2018, 02505/INFOEM/IP/RR/2018, 02506/INFOEM/IP/RR/2018, 02507/INFOEM/IP/RR/2018, 02508/INFOEM/IP/RR/2018, 02509/INFOEM/IP/RR/2018, 02510/INFOEM/IP/RR/2018, 02511/INFOEM/IP/RR/2018, 02512/INFOEM/IP/RR/2018, 02513/INFOEM/IP/RR/2018, 02514/INFOEM/IP/RR/2018, 02515/INFOEM/IP/RR/2018, 02516/INFOEM/IP/RR/2018, 02517/INFOEM/IP/RR/2018, 02518/INFOEM/IP/RR/2018, 02519/INFOEM/IP/RR/2018, 02520/INFOEM/IP/RR/2018, 02521/INFOEM/IP/RR/2018, 02522/INFOEM/IP/RR/2018, 02523/INFOEM/IP/RR/2018, 02524/INFOEM/IP/RR/2018, 02525/INFOEM/IP/RR/2018, 02526/INFOEM/IP/RR/2018, 02527/INFOEM/IP/RR/2018, 02594/INFOEM/IP/RR/2018, 02595/INFOEM/IP/RR/2018, 02596/INFOEM/IP/RR/2018, 02597/INFOEM/IP/RR/2018, 02598/INFOEM/IP/RR/2018, 02599/INFOEM/IP/RR/2018, 02618/INFOEM/IP/RR/2018, 02619/INFOEM/IP/RR/2018, 02620/INFOEM/IP/RR/2018, 02621/INFOEM/IP/RR/2018, 02622/INFOEM/IP/RR/2018, 02623/INFOEM/IP/RR/2018, 02624/INFOEM/IP/RR/2018, 02625/INFOEM/IP/RR/2018, 02626/INFOEM/IP/RR/2018, 02627/INFOEM/IP/RR/2018 Y 02628/INFOEM/IP/RR/2018</w:t>
      </w:r>
      <w:r w:rsidR="00823404">
        <w:rPr>
          <w:rFonts w:ascii="Palatino Linotype" w:hAnsi="Palatino Linotype" w:cs="Arial"/>
          <w:b/>
        </w:rPr>
        <w:t>.</w:t>
      </w:r>
    </w:p>
    <w:p w:rsidR="000F0C55" w:rsidRDefault="00A517EA" w:rsidP="006D731E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lastRenderedPageBreak/>
        <w:t>Con fundamento en lo dispuesto por el artículo 14, fracciones X y XI del Reglamento Interior del Instituto de Transparencia, Acceso a la Información Pública y Protección de Datos Personales del Estado de México y Municipios, la</w:t>
      </w:r>
      <w:r w:rsidR="009C290A">
        <w:rPr>
          <w:rFonts w:ascii="Palatino Linotype" w:hAnsi="Palatino Linotype" w:cs="Arial"/>
        </w:rPr>
        <w:t>s</w:t>
      </w:r>
      <w:r w:rsidRPr="006D731E">
        <w:rPr>
          <w:rFonts w:ascii="Palatino Linotype" w:hAnsi="Palatino Linotype" w:cs="Arial"/>
        </w:rPr>
        <w:t xml:space="preserve"> que suscribe</w:t>
      </w:r>
      <w:r w:rsidR="009C290A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>EVA ABAID YAPUR</w:t>
      </w:r>
      <w:r w:rsidR="009C290A">
        <w:rPr>
          <w:rFonts w:ascii="Palatino Linotype" w:hAnsi="Palatino Linotype" w:cs="Arial"/>
          <w:b/>
        </w:rPr>
        <w:t xml:space="preserve"> </w:t>
      </w:r>
      <w:r w:rsidR="009C290A">
        <w:rPr>
          <w:rFonts w:ascii="Palatino Linotype" w:hAnsi="Palatino Linotype" w:cs="Arial"/>
        </w:rPr>
        <w:t xml:space="preserve">y </w:t>
      </w:r>
      <w:r w:rsidR="009C290A">
        <w:rPr>
          <w:rFonts w:ascii="Palatino Linotype" w:hAnsi="Palatino Linotype" w:cs="Arial"/>
          <w:b/>
        </w:rPr>
        <w:t xml:space="preserve">ZULEMA MARTÍNEZ SÁNCHEZ </w:t>
      </w:r>
      <w:r w:rsidRPr="006D731E">
        <w:rPr>
          <w:rFonts w:ascii="Palatino Linotype" w:hAnsi="Palatino Linotype" w:cs="Arial"/>
        </w:rPr>
        <w:t>emite</w:t>
      </w:r>
      <w:r w:rsidR="009C290A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  <w:b/>
        </w:rPr>
        <w:t>VOTO PARTICULAR</w:t>
      </w:r>
      <w:r w:rsidR="009C290A">
        <w:rPr>
          <w:rFonts w:ascii="Palatino Linotype" w:hAnsi="Palatino Linotype" w:cs="Arial"/>
          <w:b/>
        </w:rPr>
        <w:t xml:space="preserve"> CONCURRENTE</w:t>
      </w:r>
      <w:r w:rsidRPr="006D731E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 xml:space="preserve">respecto de la resolución dictada en </w:t>
      </w:r>
      <w:r w:rsidR="00823404">
        <w:rPr>
          <w:rFonts w:ascii="Palatino Linotype" w:hAnsi="Palatino Linotype" w:cs="Arial"/>
        </w:rPr>
        <w:t>los</w:t>
      </w:r>
      <w:r w:rsidRPr="006D731E">
        <w:rPr>
          <w:rFonts w:ascii="Palatino Linotype" w:hAnsi="Palatino Linotype" w:cs="Arial"/>
        </w:rPr>
        <w:t xml:space="preserve"> recurso</w:t>
      </w:r>
      <w:r w:rsidR="00823404">
        <w:rPr>
          <w:rFonts w:ascii="Palatino Linotype" w:hAnsi="Palatino Linotype" w:cs="Arial"/>
        </w:rPr>
        <w:t>s</w:t>
      </w:r>
      <w:r w:rsidRPr="006D731E">
        <w:rPr>
          <w:rFonts w:ascii="Palatino Linotype" w:hAnsi="Palatino Linotype" w:cs="Arial"/>
        </w:rPr>
        <w:t xml:space="preserve"> de revisión</w:t>
      </w:r>
      <w:r w:rsidR="00697836">
        <w:rPr>
          <w:rFonts w:ascii="Palatino Linotype" w:hAnsi="Palatino Linotype" w:cs="Arial"/>
        </w:rPr>
        <w:t xml:space="preserve"> </w:t>
      </w:r>
      <w:r w:rsidR="009C290A" w:rsidRPr="009C290A">
        <w:rPr>
          <w:rFonts w:ascii="Palatino Linotype" w:hAnsi="Palatino Linotype" w:cs="Arial"/>
          <w:b/>
        </w:rPr>
        <w:t>02502/INFOEM/IP/RR/2018</w:t>
      </w:r>
      <w:r w:rsidR="00E27678">
        <w:rPr>
          <w:rFonts w:ascii="Palatino Linotype" w:hAnsi="Palatino Linotype" w:cs="Arial"/>
          <w:b/>
        </w:rPr>
        <w:t xml:space="preserve"> </w:t>
      </w:r>
      <w:r w:rsidR="00E27678">
        <w:rPr>
          <w:rFonts w:ascii="Palatino Linotype" w:hAnsi="Palatino Linotype" w:cs="Arial"/>
        </w:rPr>
        <w:t>y</w:t>
      </w:r>
      <w:r w:rsidR="009C290A" w:rsidRPr="009C290A">
        <w:rPr>
          <w:rFonts w:ascii="Palatino Linotype" w:hAnsi="Palatino Linotype" w:cs="Arial"/>
        </w:rPr>
        <w:t xml:space="preserve"> </w:t>
      </w:r>
      <w:r w:rsidR="009C290A">
        <w:rPr>
          <w:rFonts w:ascii="Palatino Linotype" w:hAnsi="Palatino Linotype" w:cs="Arial"/>
        </w:rPr>
        <w:t>acumulados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>
        <w:rPr>
          <w:rFonts w:ascii="Palatino Linotype" w:hAnsi="Palatino Linotype" w:cs="Arial"/>
        </w:rPr>
        <w:t xml:space="preserve">por </w:t>
      </w:r>
      <w:r w:rsidR="00823404">
        <w:rPr>
          <w:rFonts w:ascii="Palatino Linotype" w:hAnsi="Palatino Linotype" w:cs="Arial"/>
        </w:rPr>
        <w:t>el Comisionado</w:t>
      </w:r>
      <w:r w:rsidRPr="006D731E">
        <w:rPr>
          <w:rFonts w:ascii="Palatino Linotype" w:hAnsi="Palatino Linotype" w:cs="Arial"/>
        </w:rPr>
        <w:t xml:space="preserve"> </w:t>
      </w:r>
      <w:r w:rsidR="009C290A" w:rsidRPr="009C290A">
        <w:rPr>
          <w:rFonts w:ascii="Palatino Linotype" w:hAnsi="Palatino Linotype" w:cs="Arial"/>
          <w:b/>
        </w:rPr>
        <w:t>JOSÉ GUADALUPE LUNA HERNÁNDEZ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E27678" w:rsidRPr="009C290A" w:rsidRDefault="00E27678" w:rsidP="006D731E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:rsidR="00697836" w:rsidRDefault="00A517EA" w:rsidP="006D731E">
      <w:pPr>
        <w:spacing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</w:t>
      </w:r>
      <w:r w:rsidR="009C290A">
        <w:rPr>
          <w:rFonts w:ascii="Palatino Linotype" w:hAnsi="Palatino Linotype"/>
        </w:rPr>
        <w:t xml:space="preserve">, que las </w:t>
      </w:r>
      <w:r w:rsidRPr="006D731E">
        <w:rPr>
          <w:rFonts w:ascii="Palatino Linotype" w:hAnsi="Palatino Linotype"/>
        </w:rPr>
        <w:t>suscrita</w:t>
      </w:r>
      <w:r w:rsidR="009C290A">
        <w:rPr>
          <w:rFonts w:ascii="Palatino Linotype" w:hAnsi="Palatino Linotype"/>
        </w:rPr>
        <w:t>s</w:t>
      </w:r>
      <w:r w:rsidRPr="006D731E">
        <w:rPr>
          <w:rFonts w:ascii="Palatino Linotype" w:hAnsi="Palatino Linotype"/>
        </w:rPr>
        <w:t xml:space="preserve"> compart</w:t>
      </w:r>
      <w:r w:rsidR="009C290A">
        <w:rPr>
          <w:rFonts w:ascii="Palatino Linotype" w:hAnsi="Palatino Linotype"/>
        </w:rPr>
        <w:t>imos</w:t>
      </w:r>
      <w:r w:rsidRPr="006D731E">
        <w:rPr>
          <w:rFonts w:ascii="Palatino Linotype" w:hAnsi="Palatino Linotype"/>
        </w:rPr>
        <w:t xml:space="preserve"> esencialmente el estudio y sentido de la resolución del recurso de revisión; empero, </w:t>
      </w:r>
      <w:r w:rsidR="00242456">
        <w:rPr>
          <w:rFonts w:ascii="Palatino Linotype" w:hAnsi="Palatino Linotype"/>
        </w:rPr>
        <w:t>estimo</w:t>
      </w:r>
      <w:r w:rsidRPr="006D731E">
        <w:rPr>
          <w:rFonts w:ascii="Palatino Linotype" w:hAnsi="Palatino Linotype"/>
        </w:rPr>
        <w:t xml:space="preserve"> necesario precisar algunas consid</w:t>
      </w:r>
      <w:r w:rsidR="00E27678">
        <w:rPr>
          <w:rFonts w:ascii="Palatino Linotype" w:hAnsi="Palatino Linotype"/>
        </w:rPr>
        <w:t>eraciones de hecho y de derecho.</w:t>
      </w:r>
    </w:p>
    <w:p w:rsidR="00E27678" w:rsidRPr="006D731E" w:rsidRDefault="00E27678" w:rsidP="006D731E">
      <w:pPr>
        <w:spacing w:line="360" w:lineRule="auto"/>
        <w:jc w:val="both"/>
        <w:rPr>
          <w:rFonts w:ascii="Palatino Linotype" w:hAnsi="Palatino Linotype"/>
        </w:rPr>
      </w:pPr>
    </w:p>
    <w:p w:rsidR="009C290A" w:rsidRDefault="00A517EA" w:rsidP="006D731E">
      <w:pPr>
        <w:spacing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 xml:space="preserve">Al respecto, tal y como quedó debidamente asentado en la resolución materia del presente voto, </w:t>
      </w:r>
      <w:r w:rsidR="00E27678">
        <w:rPr>
          <w:rFonts w:ascii="Palatino Linotype" w:hAnsi="Palatino Linotype"/>
        </w:rPr>
        <w:t>la</w:t>
      </w:r>
      <w:r w:rsidRPr="006D731E">
        <w:rPr>
          <w:rFonts w:ascii="Palatino Linotype" w:hAnsi="Palatino Linotype"/>
        </w:rPr>
        <w:t xml:space="preserve"> particular requirió de</w:t>
      </w:r>
      <w:r w:rsidR="00697836">
        <w:rPr>
          <w:rFonts w:ascii="Palatino Linotype" w:hAnsi="Palatino Linotype"/>
        </w:rPr>
        <w:t xml:space="preserve"> </w:t>
      </w:r>
      <w:r w:rsidRPr="006D731E">
        <w:rPr>
          <w:rFonts w:ascii="Palatino Linotype" w:hAnsi="Palatino Linotype"/>
        </w:rPr>
        <w:t>l</w:t>
      </w:r>
      <w:r w:rsidR="00697836">
        <w:rPr>
          <w:rFonts w:ascii="Palatino Linotype" w:hAnsi="Palatino Linotype"/>
        </w:rPr>
        <w:t xml:space="preserve">a </w:t>
      </w:r>
      <w:r w:rsidR="00697836" w:rsidRPr="00697836">
        <w:rPr>
          <w:rFonts w:ascii="Palatino Linotype" w:hAnsi="Palatino Linotype"/>
          <w:b/>
        </w:rPr>
        <w:t>Universidad Politécnica del Valle de Toluca</w:t>
      </w:r>
      <w:r w:rsidR="00823404">
        <w:rPr>
          <w:rFonts w:ascii="Palatino Linotype" w:hAnsi="Palatino Linotype"/>
        </w:rPr>
        <w:t xml:space="preserve">, en lo sucesivo </w:t>
      </w:r>
      <w:r w:rsidR="00823404">
        <w:rPr>
          <w:rFonts w:ascii="Palatino Linotype" w:hAnsi="Palatino Linotype"/>
          <w:b/>
        </w:rPr>
        <w:t xml:space="preserve">EL </w:t>
      </w:r>
      <w:r w:rsidRPr="006D731E">
        <w:rPr>
          <w:rFonts w:ascii="Palatino Linotype" w:hAnsi="Palatino Linotype"/>
          <w:b/>
        </w:rPr>
        <w:t>SUJETO OBLIGADO</w:t>
      </w:r>
      <w:r w:rsidR="00242456">
        <w:rPr>
          <w:rFonts w:ascii="Palatino Linotype" w:hAnsi="Palatino Linotype"/>
          <w:b/>
        </w:rPr>
        <w:t>,</w:t>
      </w:r>
      <w:r w:rsidR="00DB3A83" w:rsidRPr="006D731E">
        <w:rPr>
          <w:rFonts w:ascii="Palatino Linotype" w:hAnsi="Palatino Linotype"/>
        </w:rPr>
        <w:t xml:space="preserve"> </w:t>
      </w:r>
      <w:r w:rsidR="00823404">
        <w:rPr>
          <w:rFonts w:ascii="Palatino Linotype" w:hAnsi="Palatino Linotype"/>
        </w:rPr>
        <w:t xml:space="preserve">se le proporcionara vía </w:t>
      </w:r>
      <w:r w:rsidR="00823404" w:rsidRPr="00823404">
        <w:rPr>
          <w:rFonts w:ascii="Palatino Linotype" w:hAnsi="Palatino Linotype"/>
        </w:rPr>
        <w:t>Sistema de Acceso a la Información Mexiqu</w:t>
      </w:r>
      <w:r w:rsidR="00823404">
        <w:rPr>
          <w:rFonts w:ascii="Palatino Linotype" w:hAnsi="Palatino Linotype"/>
        </w:rPr>
        <w:t>ense (</w:t>
      </w:r>
      <w:r w:rsidR="00823404" w:rsidRPr="00823404">
        <w:rPr>
          <w:rFonts w:ascii="Palatino Linotype" w:hAnsi="Palatino Linotype"/>
          <w:b/>
        </w:rPr>
        <w:t>SAIMEX</w:t>
      </w:r>
      <w:r w:rsidR="00823404">
        <w:rPr>
          <w:rFonts w:ascii="Palatino Linotype" w:hAnsi="Palatino Linotype"/>
        </w:rPr>
        <w:t xml:space="preserve">), </w:t>
      </w:r>
      <w:r w:rsidR="00697836">
        <w:rPr>
          <w:rFonts w:ascii="Palatino Linotype" w:hAnsi="Palatino Linotype"/>
        </w:rPr>
        <w:t>l</w:t>
      </w:r>
      <w:r w:rsidR="009C290A">
        <w:rPr>
          <w:rFonts w:ascii="Palatino Linotype" w:hAnsi="Palatino Linotype"/>
        </w:rPr>
        <w:t>as carpetas de trabajo de:</w:t>
      </w:r>
    </w:p>
    <w:p w:rsidR="009C290A" w:rsidRDefault="009C290A" w:rsidP="006D731E">
      <w:pPr>
        <w:spacing w:line="360" w:lineRule="auto"/>
        <w:jc w:val="both"/>
        <w:rPr>
          <w:rFonts w:ascii="Palatino Linotype" w:hAnsi="Palatino Linotype"/>
        </w:rPr>
      </w:pPr>
    </w:p>
    <w:p w:rsidR="009C290A" w:rsidRPr="00E27678" w:rsidRDefault="009C290A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>1ª Sesión extraordinaria de la Junta Directiva</w:t>
      </w:r>
    </w:p>
    <w:p w:rsidR="009C290A" w:rsidRPr="00E27678" w:rsidRDefault="009C290A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>2ª Sesión extraordinaria de la Junta Directiva</w:t>
      </w:r>
    </w:p>
    <w:p w:rsidR="009C290A" w:rsidRPr="00E27678" w:rsidRDefault="009C290A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>3ª Sesión extraordinaria de la Junta Directiva</w:t>
      </w:r>
    </w:p>
    <w:p w:rsidR="009C290A" w:rsidRPr="00E27678" w:rsidRDefault="009C290A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>4ª Sesión extraordinaria de la Junta Directiva</w:t>
      </w:r>
    </w:p>
    <w:p w:rsidR="009C290A" w:rsidRPr="00E27678" w:rsidRDefault="009C290A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>5ª Sesión extraordinaria de la Junta Directiva</w:t>
      </w:r>
    </w:p>
    <w:p w:rsidR="009C290A" w:rsidRPr="00E27678" w:rsidRDefault="009C290A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>6ª Sesión extraordinaria de la Junta Directiva</w:t>
      </w:r>
    </w:p>
    <w:p w:rsidR="009C290A" w:rsidRPr="00E27678" w:rsidRDefault="009C290A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>7ª Sesión extraordinaria de la Junta Directiva</w:t>
      </w:r>
    </w:p>
    <w:p w:rsidR="009C290A" w:rsidRPr="00E27678" w:rsidRDefault="009C290A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lastRenderedPageBreak/>
        <w:t>8ª Sesión extraordinaria de la Junta Directiva</w:t>
      </w:r>
    </w:p>
    <w:p w:rsidR="009C290A" w:rsidRPr="00E27678" w:rsidRDefault="009C290A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>9ª Sesión extraordinaria de la Junta Directiva</w:t>
      </w:r>
    </w:p>
    <w:p w:rsidR="009C290A" w:rsidRPr="00E27678" w:rsidRDefault="009C290A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>10ª Sesión extraordinaria de la Junta Directiva</w:t>
      </w:r>
    </w:p>
    <w:p w:rsidR="009C290A" w:rsidRPr="00E27678" w:rsidRDefault="009C290A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>11ª Sesión extraordinaria de la Junta Directiva</w:t>
      </w:r>
    </w:p>
    <w:p w:rsidR="009C290A" w:rsidRPr="00E27678" w:rsidRDefault="009C290A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>12ª Sesión extraordinaria de la Junta Directiva</w:t>
      </w:r>
    </w:p>
    <w:p w:rsidR="009C290A" w:rsidRPr="00E27678" w:rsidRDefault="009C290A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>13ª Sesión extraordinaria de la Junta Directiva</w:t>
      </w:r>
    </w:p>
    <w:p w:rsidR="009C290A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14ª </w:t>
      </w:r>
      <w:r w:rsidR="009C290A" w:rsidRPr="00E27678">
        <w:rPr>
          <w:rFonts w:ascii="Palatino Linotype" w:hAnsi="Palatino Linotype"/>
          <w:i/>
          <w:sz w:val="22"/>
        </w:rPr>
        <w:t>Sesión extraordinaria de la Junta Directiva</w:t>
      </w:r>
    </w:p>
    <w:p w:rsidR="009C290A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15ª </w:t>
      </w:r>
      <w:r w:rsidR="009C290A" w:rsidRPr="00E27678">
        <w:rPr>
          <w:rFonts w:ascii="Palatino Linotype" w:hAnsi="Palatino Linotype"/>
          <w:i/>
          <w:sz w:val="22"/>
        </w:rPr>
        <w:t>Sesión extraordinaria de la Junta Directiva</w:t>
      </w:r>
    </w:p>
    <w:p w:rsidR="009C290A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16ª </w:t>
      </w:r>
      <w:r w:rsidR="009C290A" w:rsidRPr="00E27678">
        <w:rPr>
          <w:rFonts w:ascii="Palatino Linotype" w:hAnsi="Palatino Linotype"/>
          <w:i/>
          <w:sz w:val="22"/>
        </w:rPr>
        <w:t>Sesión extraordinaria de la Junta Directiva</w:t>
      </w:r>
    </w:p>
    <w:p w:rsidR="009C290A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17ª </w:t>
      </w:r>
      <w:r w:rsidR="009C290A" w:rsidRPr="00E27678">
        <w:rPr>
          <w:rFonts w:ascii="Palatino Linotype" w:hAnsi="Palatino Linotype"/>
          <w:i/>
          <w:sz w:val="22"/>
        </w:rPr>
        <w:t>Sesión extraordinaria de la Junta Directiva</w:t>
      </w:r>
    </w:p>
    <w:p w:rsidR="009C290A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19ª </w:t>
      </w:r>
      <w:r w:rsidR="009C290A" w:rsidRPr="00E27678">
        <w:rPr>
          <w:rFonts w:ascii="Palatino Linotype" w:hAnsi="Palatino Linotype"/>
          <w:i/>
          <w:sz w:val="22"/>
        </w:rPr>
        <w:t>Sesión extraordinaria de la Junta Directiva</w:t>
      </w:r>
    </w:p>
    <w:p w:rsidR="009C290A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20ª </w:t>
      </w:r>
      <w:r w:rsidR="009C290A" w:rsidRPr="00E27678">
        <w:rPr>
          <w:rFonts w:ascii="Palatino Linotype" w:hAnsi="Palatino Linotype"/>
          <w:i/>
          <w:sz w:val="22"/>
        </w:rPr>
        <w:t>Sesión extraordinaria de la Junta Directiva</w:t>
      </w:r>
    </w:p>
    <w:p w:rsidR="009C290A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21ª </w:t>
      </w:r>
      <w:r w:rsidR="009C290A" w:rsidRPr="00E27678">
        <w:rPr>
          <w:rFonts w:ascii="Palatino Linotype" w:hAnsi="Palatino Linotype"/>
          <w:i/>
          <w:sz w:val="22"/>
        </w:rPr>
        <w:t>Sesión extraordinaria de la Junta Directiva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22ª Sesión extraordinaria de la Junta Directiva 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23ª Sesión extraordinaria de la Junta Directiva 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24ª Sesión extraordinaria de la Junta Directiva 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25ª Sesión extraordinaria de la Junta Directiva 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26ª Sesión extraordinaria de la Junta Directiva 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27ª Sesión extraordinaria de la Junta Directiva 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31ª Sesión extraordinaria de la Junta Directiva 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32ª Sesión extraordinaria de la Junta Directiva 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33ª Sesión extraordinaria de la Junta Directiva 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34ª Sesión extraordinaria de la Junta Directiva 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35ª Sesión extraordinaria de la Junta Directiva 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36ª Sesión extraordinaria de la Junta Directiva 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37ª Sesión extraordinaria de la Junta Directiva </w:t>
      </w:r>
    </w:p>
    <w:p w:rsidR="009C290A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 xml:space="preserve">38ª Sesión extraordinaria de la Junta Directiva </w:t>
      </w:r>
    </w:p>
    <w:p w:rsidR="00D45A7D" w:rsidRPr="00E27678" w:rsidRDefault="00D45A7D" w:rsidP="00E27678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i/>
          <w:sz w:val="22"/>
        </w:rPr>
      </w:pPr>
      <w:r w:rsidRPr="00E27678">
        <w:rPr>
          <w:rFonts w:ascii="Palatino Linotype" w:hAnsi="Palatino Linotype"/>
          <w:i/>
          <w:sz w:val="22"/>
        </w:rPr>
        <w:t>39ª Sesión extraordinaria de la Junta Directiva</w:t>
      </w:r>
    </w:p>
    <w:p w:rsidR="009C290A" w:rsidRDefault="009C290A" w:rsidP="00D45A7D">
      <w:pPr>
        <w:spacing w:line="360" w:lineRule="auto"/>
        <w:jc w:val="both"/>
        <w:rPr>
          <w:rFonts w:ascii="Palatino Linotype" w:hAnsi="Palatino Linotype"/>
        </w:rPr>
      </w:pPr>
    </w:p>
    <w:p w:rsidR="00A517EA" w:rsidRPr="006D731E" w:rsidRDefault="00A517EA" w:rsidP="00D45A7D">
      <w:pPr>
        <w:spacing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Así, de las constancias que obran en el </w:t>
      </w:r>
      <w:r w:rsidRPr="006D731E">
        <w:rPr>
          <w:rFonts w:ascii="Palatino Linotype" w:hAnsi="Palatino Linotype" w:cs="Arial"/>
          <w:b/>
        </w:rPr>
        <w:t>SAIMEX</w:t>
      </w:r>
      <w:r w:rsidRPr="006D731E">
        <w:rPr>
          <w:rFonts w:ascii="Palatino Linotype" w:hAnsi="Palatino Linotype" w:cs="Arial"/>
        </w:rPr>
        <w:t xml:space="preserve"> se advierte que </w:t>
      </w:r>
      <w:r w:rsidRPr="006D731E">
        <w:rPr>
          <w:rFonts w:ascii="Palatino Linotype" w:hAnsi="Palatino Linotype" w:cs="Arial"/>
          <w:b/>
        </w:rPr>
        <w:t>EL SUJETO OBLIGADO</w:t>
      </w:r>
      <w:r w:rsidRPr="006D731E">
        <w:rPr>
          <w:rFonts w:ascii="Palatino Linotype" w:hAnsi="Palatino Linotype" w:cs="Arial"/>
        </w:rPr>
        <w:t xml:space="preserve"> </w:t>
      </w:r>
      <w:r w:rsidR="00823404">
        <w:rPr>
          <w:rFonts w:ascii="Palatino Linotype" w:hAnsi="Palatino Linotype" w:cs="Arial"/>
        </w:rPr>
        <w:t>informó a</w:t>
      </w:r>
      <w:r w:rsidR="00D45A7D">
        <w:rPr>
          <w:rFonts w:ascii="Palatino Linotype" w:hAnsi="Palatino Linotype" w:cs="Arial"/>
        </w:rPr>
        <w:t xml:space="preserve"> </w:t>
      </w:r>
      <w:r w:rsidR="00823404">
        <w:rPr>
          <w:rFonts w:ascii="Palatino Linotype" w:hAnsi="Palatino Linotype" w:cs="Arial"/>
        </w:rPr>
        <w:t>l</w:t>
      </w:r>
      <w:r w:rsidR="00D45A7D">
        <w:rPr>
          <w:rFonts w:ascii="Palatino Linotype" w:hAnsi="Palatino Linotype" w:cs="Arial"/>
        </w:rPr>
        <w:t>a</w:t>
      </w:r>
      <w:r w:rsidR="00823404">
        <w:rPr>
          <w:rFonts w:ascii="Palatino Linotype" w:hAnsi="Palatino Linotype" w:cs="Arial"/>
        </w:rPr>
        <w:t xml:space="preserve"> particular que </w:t>
      </w:r>
      <w:r w:rsidR="00FC0B6D">
        <w:rPr>
          <w:rFonts w:ascii="Palatino Linotype" w:hAnsi="Palatino Linotype" w:cs="Arial"/>
        </w:rPr>
        <w:t xml:space="preserve">la documentación </w:t>
      </w:r>
      <w:r w:rsidR="00D45A7D">
        <w:rPr>
          <w:rFonts w:ascii="Palatino Linotype" w:hAnsi="Palatino Linotype" w:cs="Arial"/>
        </w:rPr>
        <w:t xml:space="preserve">requerida obraba de forma física en los archivos del </w:t>
      </w:r>
      <w:r w:rsidR="00D45A7D" w:rsidRPr="00E27678">
        <w:rPr>
          <w:rFonts w:ascii="Palatino Linotype" w:hAnsi="Palatino Linotype" w:cs="Arial"/>
          <w:b/>
        </w:rPr>
        <w:t>SUJETO OBLIGADO</w:t>
      </w:r>
      <w:r w:rsidR="00D45A7D">
        <w:rPr>
          <w:rFonts w:ascii="Palatino Linotype" w:hAnsi="Palatino Linotype" w:cs="Arial"/>
        </w:rPr>
        <w:t xml:space="preserve"> sin que exista normatividad que lo </w:t>
      </w:r>
      <w:r w:rsidR="00411EDA">
        <w:rPr>
          <w:rFonts w:ascii="Palatino Linotype" w:hAnsi="Palatino Linotype" w:cs="Arial"/>
        </w:rPr>
        <w:t>constriña</w:t>
      </w:r>
      <w:r w:rsidR="00D45A7D">
        <w:rPr>
          <w:rFonts w:ascii="Palatino Linotype" w:hAnsi="Palatino Linotype" w:cs="Arial"/>
        </w:rPr>
        <w:t xml:space="preserve"> a contar con la misma de manera </w:t>
      </w:r>
      <w:r w:rsidR="00411EDA">
        <w:rPr>
          <w:rFonts w:ascii="Palatino Linotype" w:hAnsi="Palatino Linotype" w:cs="Arial"/>
        </w:rPr>
        <w:t>electrónica</w:t>
      </w:r>
      <w:r w:rsidR="00D45A7D">
        <w:rPr>
          <w:rFonts w:ascii="Palatino Linotype" w:hAnsi="Palatino Linotype" w:cs="Arial"/>
        </w:rPr>
        <w:t xml:space="preserve"> por lo que</w:t>
      </w:r>
      <w:r w:rsidR="00823404">
        <w:rPr>
          <w:rFonts w:ascii="Palatino Linotype" w:hAnsi="Palatino Linotype" w:cs="Arial"/>
        </w:rPr>
        <w:t xml:space="preserve">, para la entrega de la </w:t>
      </w:r>
      <w:r w:rsidR="00823404">
        <w:rPr>
          <w:rFonts w:ascii="Palatino Linotype" w:hAnsi="Palatino Linotype" w:cs="Arial"/>
        </w:rPr>
        <w:lastRenderedPageBreak/>
        <w:t xml:space="preserve">misma debe proceder a su digitalización, </w:t>
      </w:r>
      <w:r w:rsidR="00411EDA">
        <w:rPr>
          <w:rFonts w:ascii="Palatino Linotype" w:hAnsi="Palatino Linotype" w:cs="Arial"/>
        </w:rPr>
        <w:t>señalándole</w:t>
      </w:r>
      <w:r w:rsidR="00823404">
        <w:rPr>
          <w:rFonts w:ascii="Palatino Linotype" w:hAnsi="Palatino Linotype" w:cs="Arial"/>
        </w:rPr>
        <w:t xml:space="preserve"> los costos y procedimiento para realizar el pago de derechos </w:t>
      </w:r>
      <w:r w:rsidR="00823404" w:rsidRPr="00823404">
        <w:rPr>
          <w:rFonts w:ascii="Palatino Linotype" w:hAnsi="Palatino Linotype" w:cs="Arial"/>
        </w:rPr>
        <w:t xml:space="preserve">correspondientes con fundamento en lo dispuesto en los artículos 174 y 175 de la Ley de Transparencia y Acceso a la Información Pública del Estado de México y Municipios, </w:t>
      </w:r>
      <w:r w:rsidR="00FC0B6D">
        <w:rPr>
          <w:rFonts w:ascii="Palatino Linotype" w:hAnsi="Palatino Linotype" w:cs="Arial"/>
        </w:rPr>
        <w:t>73</w:t>
      </w:r>
      <w:r w:rsidR="00823404" w:rsidRPr="00823404">
        <w:rPr>
          <w:rFonts w:ascii="Palatino Linotype" w:hAnsi="Palatino Linotype" w:cs="Arial"/>
        </w:rPr>
        <w:t>, fracción V</w:t>
      </w:r>
      <w:r w:rsidR="00FC0B6D">
        <w:rPr>
          <w:rFonts w:ascii="Palatino Linotype" w:hAnsi="Palatino Linotype" w:cs="Arial"/>
        </w:rPr>
        <w:t>I</w:t>
      </w:r>
      <w:r w:rsidR="00823404" w:rsidRPr="00823404">
        <w:rPr>
          <w:rFonts w:ascii="Palatino Linotype" w:hAnsi="Palatino Linotype" w:cs="Arial"/>
        </w:rPr>
        <w:t xml:space="preserve"> del Código Financiero d</w:t>
      </w:r>
      <w:r w:rsidR="00FC0B6D">
        <w:rPr>
          <w:rFonts w:ascii="Palatino Linotype" w:hAnsi="Palatino Linotype" w:cs="Arial"/>
        </w:rPr>
        <w:t>el Estado de México y Municipios</w:t>
      </w:r>
      <w:r w:rsidR="00823404">
        <w:rPr>
          <w:rFonts w:ascii="Palatino Linotype" w:hAnsi="Palatino Linotype" w:cs="Arial"/>
        </w:rPr>
        <w:t>.</w:t>
      </w:r>
    </w:p>
    <w:p w:rsidR="000F0C55" w:rsidRPr="006D731E" w:rsidRDefault="000F0C55" w:rsidP="006D731E">
      <w:pPr>
        <w:spacing w:line="360" w:lineRule="auto"/>
        <w:jc w:val="both"/>
        <w:rPr>
          <w:rFonts w:ascii="Palatino Linotype" w:hAnsi="Palatino Linotype" w:cs="Arial"/>
        </w:rPr>
      </w:pPr>
    </w:p>
    <w:p w:rsidR="00A517EA" w:rsidRPr="006D731E" w:rsidRDefault="00A517EA" w:rsidP="006D731E">
      <w:pPr>
        <w:spacing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/>
          <w:lang w:eastAsia="es-MX"/>
        </w:rPr>
        <w:t xml:space="preserve">Inconforme con la respuesta, </w:t>
      </w:r>
      <w:r w:rsidR="00E27678">
        <w:rPr>
          <w:rFonts w:ascii="Palatino Linotype" w:hAnsi="Palatino Linotype"/>
          <w:b/>
          <w:lang w:eastAsia="es-MX"/>
        </w:rPr>
        <w:t>LA</w:t>
      </w:r>
      <w:r w:rsidRPr="006D731E">
        <w:rPr>
          <w:rFonts w:ascii="Palatino Linotype" w:hAnsi="Palatino Linotype"/>
          <w:b/>
          <w:lang w:eastAsia="es-MX"/>
        </w:rPr>
        <w:t xml:space="preserve"> RECURRENTE</w:t>
      </w:r>
      <w:r w:rsidRPr="006D731E">
        <w:rPr>
          <w:rFonts w:ascii="Palatino Linotype" w:hAnsi="Palatino Linotype"/>
          <w:lang w:eastAsia="es-MX"/>
        </w:rPr>
        <w:t xml:space="preserve"> </w:t>
      </w:r>
      <w:r w:rsidRPr="006D731E">
        <w:rPr>
          <w:rFonts w:ascii="Palatino Linotype" w:hAnsi="Palatino Linotype" w:cs="Arial"/>
        </w:rPr>
        <w:t xml:space="preserve">interpuso </w:t>
      </w:r>
      <w:r w:rsidR="00FC0B6D">
        <w:rPr>
          <w:rFonts w:ascii="Palatino Linotype" w:hAnsi="Palatino Linotype" w:cs="Arial"/>
        </w:rPr>
        <w:t>los</w:t>
      </w:r>
      <w:r w:rsidRPr="006D731E">
        <w:rPr>
          <w:rFonts w:ascii="Palatino Linotype" w:hAnsi="Palatino Linotype" w:cs="Arial"/>
        </w:rPr>
        <w:t xml:space="preserve"> recurso</w:t>
      </w:r>
      <w:r w:rsidR="00FC0B6D">
        <w:rPr>
          <w:rFonts w:ascii="Palatino Linotype" w:hAnsi="Palatino Linotype" w:cs="Arial"/>
        </w:rPr>
        <w:t>s</w:t>
      </w:r>
      <w:r w:rsidRPr="006D731E">
        <w:rPr>
          <w:rFonts w:ascii="Palatino Linotype" w:hAnsi="Palatino Linotype" w:cs="Arial"/>
        </w:rPr>
        <w:t xml:space="preserve"> de revisión de mérito </w:t>
      </w:r>
      <w:r w:rsidR="00823404">
        <w:rPr>
          <w:rFonts w:ascii="Palatino Linotype" w:hAnsi="Palatino Linotype" w:cs="Arial"/>
        </w:rPr>
        <w:t>adoleciéndose precisamente del cobro por concepto de la digitalización de la información.</w:t>
      </w:r>
    </w:p>
    <w:p w:rsidR="000F0C55" w:rsidRPr="006D731E" w:rsidRDefault="000F0C55" w:rsidP="006D731E">
      <w:pPr>
        <w:spacing w:line="360" w:lineRule="auto"/>
        <w:jc w:val="both"/>
        <w:rPr>
          <w:rFonts w:ascii="Palatino Linotype" w:hAnsi="Palatino Linotype" w:cs="Arial"/>
        </w:rPr>
      </w:pPr>
    </w:p>
    <w:p w:rsidR="00411EDA" w:rsidRPr="00E27678" w:rsidRDefault="00A517EA" w:rsidP="00E27678">
      <w:pPr>
        <w:spacing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Así, del estudio al expediente electrónico, la Ponencia </w:t>
      </w:r>
      <w:proofErr w:type="spellStart"/>
      <w:r w:rsidRPr="006D731E">
        <w:rPr>
          <w:rFonts w:ascii="Palatino Linotype" w:hAnsi="Palatino Linotype" w:cs="Arial"/>
        </w:rPr>
        <w:t>Resolutora</w:t>
      </w:r>
      <w:proofErr w:type="spellEnd"/>
      <w:r w:rsidRPr="006D731E">
        <w:rPr>
          <w:rFonts w:ascii="Palatino Linotype" w:hAnsi="Palatino Linotype" w:cs="Arial"/>
        </w:rPr>
        <w:t xml:space="preserve"> determinó </w:t>
      </w:r>
      <w:r w:rsidR="00823404">
        <w:rPr>
          <w:rFonts w:ascii="Palatino Linotype" w:hAnsi="Palatino Linotype" w:cs="Arial"/>
          <w:b/>
        </w:rPr>
        <w:t xml:space="preserve">REVOCAR </w:t>
      </w:r>
      <w:r w:rsidR="00823404">
        <w:rPr>
          <w:rFonts w:ascii="Palatino Linotype" w:hAnsi="Palatino Linotype" w:cs="Arial"/>
        </w:rPr>
        <w:t>las respuestas del</w:t>
      </w:r>
      <w:r w:rsidR="00862F43" w:rsidRPr="006D731E">
        <w:rPr>
          <w:rFonts w:ascii="Palatino Linotype" w:hAnsi="Palatino Linotype" w:cs="Arial"/>
        </w:rPr>
        <w:t xml:space="preserve"> </w:t>
      </w:r>
      <w:r w:rsidR="00862F43" w:rsidRPr="006D731E">
        <w:rPr>
          <w:rFonts w:ascii="Palatino Linotype" w:hAnsi="Palatino Linotype" w:cs="Arial"/>
          <w:b/>
        </w:rPr>
        <w:t xml:space="preserve">SUJETO OBLIGADO, </w:t>
      </w:r>
      <w:r w:rsidR="00823404" w:rsidRPr="00823404">
        <w:rPr>
          <w:rFonts w:ascii="Palatino Linotype" w:hAnsi="Palatino Linotype" w:cs="Arial"/>
        </w:rPr>
        <w:t>ordenándole la entrega</w:t>
      </w:r>
      <w:r w:rsidR="00823404" w:rsidRPr="00E27678">
        <w:rPr>
          <w:rFonts w:ascii="Palatino Linotype" w:hAnsi="Palatino Linotype" w:cs="Arial"/>
        </w:rPr>
        <w:t xml:space="preserve"> </w:t>
      </w:r>
      <w:r w:rsidR="00823404">
        <w:rPr>
          <w:rFonts w:ascii="Palatino Linotype" w:hAnsi="Palatino Linotype" w:cs="Arial"/>
        </w:rPr>
        <w:t xml:space="preserve">de </w:t>
      </w:r>
      <w:r w:rsidR="00E27678">
        <w:rPr>
          <w:rFonts w:ascii="Palatino Linotype" w:hAnsi="Palatino Linotype" w:cs="Arial"/>
        </w:rPr>
        <w:t>l</w:t>
      </w:r>
      <w:r w:rsidR="00411EDA" w:rsidRPr="00E27678">
        <w:rPr>
          <w:rFonts w:ascii="Palatino Linotype" w:hAnsi="Palatino Linotype" w:cs="Arial"/>
        </w:rPr>
        <w:t>as carpetas de trabajo de las sesiones extraordinarias 1°, 2°, 3°, 4°, 5°, 6°, 7°, 8°, 9°, 10°, 11°, 12°, 13°, 14°, 15°, 16°, 17°, 19°, 20°, 21°, 22°, 23°, 24°, 25°, 26°, 27°, 31°, 32°, 33°, 34°, 35°, 36°, 37°, 38° y 39° de la Junta Directiva.</w:t>
      </w:r>
    </w:p>
    <w:p w:rsidR="00411EDA" w:rsidRPr="00E27678" w:rsidRDefault="00411EDA" w:rsidP="00411EDA">
      <w:pPr>
        <w:pStyle w:val="Prrafodelista"/>
        <w:spacing w:line="360" w:lineRule="auto"/>
        <w:rPr>
          <w:rFonts w:ascii="Palatino Linotype" w:hAnsi="Palatino Linotype" w:cs="Arial"/>
        </w:rPr>
      </w:pPr>
    </w:p>
    <w:p w:rsidR="00B30650" w:rsidRDefault="00A517EA" w:rsidP="00411EDA">
      <w:pPr>
        <w:spacing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En ese sentido, la que suscribe reitera, que si bien coincide en términos generales con el sentido de la resolución en comento, </w:t>
      </w:r>
      <w:r w:rsidR="00F91A7F">
        <w:rPr>
          <w:rFonts w:ascii="Palatino Linotype" w:hAnsi="Palatino Linotype" w:cs="Arial"/>
        </w:rPr>
        <w:t xml:space="preserve">estimo necesario precisar que </w:t>
      </w:r>
      <w:r w:rsidR="00F10238">
        <w:rPr>
          <w:rFonts w:ascii="Palatino Linotype" w:hAnsi="Palatino Linotype" w:cs="Arial"/>
        </w:rPr>
        <w:t xml:space="preserve">en cuanto hace </w:t>
      </w:r>
      <w:r w:rsidR="00B30650">
        <w:rPr>
          <w:rFonts w:ascii="Palatino Linotype" w:hAnsi="Palatino Linotype" w:cs="Arial"/>
        </w:rPr>
        <w:t xml:space="preserve">al requerimiento que realizó el </w:t>
      </w:r>
      <w:r w:rsidR="00B30650" w:rsidRPr="00B30650">
        <w:rPr>
          <w:rFonts w:ascii="Palatino Linotype" w:hAnsi="Palatino Linotype" w:cs="Arial"/>
          <w:b/>
        </w:rPr>
        <w:t>SUJETO</w:t>
      </w:r>
      <w:r w:rsidR="00B30650">
        <w:rPr>
          <w:rFonts w:ascii="Palatino Linotype" w:hAnsi="Palatino Linotype" w:cs="Arial"/>
        </w:rPr>
        <w:t xml:space="preserve"> </w:t>
      </w:r>
      <w:r w:rsidR="00B30650" w:rsidRPr="00B30650">
        <w:rPr>
          <w:rFonts w:ascii="Palatino Linotype" w:hAnsi="Palatino Linotype" w:cs="Arial"/>
          <w:b/>
        </w:rPr>
        <w:t>OBLIGADO</w:t>
      </w:r>
      <w:r w:rsidR="00B30650">
        <w:rPr>
          <w:rFonts w:ascii="Palatino Linotype" w:hAnsi="Palatino Linotype" w:cs="Arial"/>
        </w:rPr>
        <w:t xml:space="preserve"> al </w:t>
      </w:r>
      <w:r w:rsidR="00B30650" w:rsidRPr="00B30650">
        <w:rPr>
          <w:rFonts w:ascii="Palatino Linotype" w:hAnsi="Palatino Linotype" w:cs="Arial"/>
          <w:b/>
        </w:rPr>
        <w:t>RECURRENTE</w:t>
      </w:r>
      <w:r w:rsidR="00B30650">
        <w:rPr>
          <w:rFonts w:ascii="Palatino Linotype" w:hAnsi="Palatino Linotype" w:cs="Arial"/>
        </w:rPr>
        <w:t xml:space="preserve"> a fin de que realizara el pago por concepto de digitalización de la información, la Ponencia </w:t>
      </w:r>
      <w:proofErr w:type="spellStart"/>
      <w:r w:rsidR="00B30650">
        <w:rPr>
          <w:rFonts w:ascii="Palatino Linotype" w:hAnsi="Palatino Linotype" w:cs="Arial"/>
        </w:rPr>
        <w:t>Resolutora</w:t>
      </w:r>
      <w:proofErr w:type="spellEnd"/>
      <w:r w:rsidR="00B30650">
        <w:rPr>
          <w:rFonts w:ascii="Palatino Linotype" w:hAnsi="Palatino Linotype" w:cs="Arial"/>
        </w:rPr>
        <w:t xml:space="preserve"> debió pronunciarse respecto de la </w:t>
      </w:r>
      <w:r w:rsidR="005B3099">
        <w:rPr>
          <w:rFonts w:ascii="Palatino Linotype" w:hAnsi="Palatino Linotype" w:cs="Arial"/>
        </w:rPr>
        <w:t>procedencia</w:t>
      </w:r>
      <w:r w:rsidR="00B30650">
        <w:rPr>
          <w:rFonts w:ascii="Palatino Linotype" w:hAnsi="Palatino Linotype" w:cs="Arial"/>
        </w:rPr>
        <w:t xml:space="preserve"> de dicho cobro.</w:t>
      </w:r>
    </w:p>
    <w:p w:rsidR="00B30650" w:rsidRDefault="00B30650" w:rsidP="00B860BF">
      <w:pPr>
        <w:spacing w:line="360" w:lineRule="auto"/>
        <w:jc w:val="both"/>
        <w:rPr>
          <w:rFonts w:ascii="Palatino Linotype" w:hAnsi="Palatino Linotype" w:cs="Arial"/>
        </w:rPr>
      </w:pPr>
    </w:p>
    <w:p w:rsidR="00B30650" w:rsidRPr="00DC522B" w:rsidRDefault="00CE0CD5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lastRenderedPageBreak/>
        <w:t>Lo anterior, obedece a que</w:t>
      </w:r>
      <w:r w:rsidR="00B30650">
        <w:rPr>
          <w:rFonts w:ascii="Palatino Linotype" w:hAnsi="Palatino Linotype" w:cs="Arial"/>
          <w:lang w:eastAsia="es-MX"/>
        </w:rPr>
        <w:t xml:space="preserve"> conforme a</w:t>
      </w:r>
      <w:r w:rsidR="00B30650" w:rsidRPr="00DC522B">
        <w:rPr>
          <w:rFonts w:ascii="Palatino Linotype" w:hAnsi="Palatino Linotype" w:cs="Arial"/>
          <w:lang w:eastAsia="es-MX"/>
        </w:rPr>
        <w:t xml:space="preserve">l principio de </w:t>
      </w:r>
      <w:r w:rsidR="00B30650" w:rsidRPr="00E27678">
        <w:rPr>
          <w:rFonts w:ascii="Palatino Linotype" w:hAnsi="Palatino Linotype" w:cs="Arial"/>
          <w:b/>
          <w:lang w:eastAsia="es-MX"/>
        </w:rPr>
        <w:t>Gratuidad</w:t>
      </w:r>
      <w:r w:rsidR="00B30650" w:rsidRPr="00DC522B">
        <w:rPr>
          <w:rFonts w:ascii="Palatino Linotype" w:hAnsi="Palatino Linotype" w:cs="Arial"/>
          <w:lang w:eastAsia="es-MX"/>
        </w:rPr>
        <w:t xml:space="preserve"> consagrado en el artículo 9 de la Ley de Transparencia y Acceso a la Información Pública del Estado de México y Municipios, </w:t>
      </w:r>
      <w:r w:rsidR="00B30650">
        <w:rPr>
          <w:rFonts w:ascii="Palatino Linotype" w:hAnsi="Palatino Linotype" w:cs="Arial"/>
          <w:lang w:eastAsia="es-MX"/>
        </w:rPr>
        <w:t xml:space="preserve">se </w:t>
      </w:r>
      <w:r w:rsidR="00B30650" w:rsidRPr="00DC522B">
        <w:rPr>
          <w:rFonts w:ascii="Palatino Linotype" w:hAnsi="Palatino Linotype" w:cs="Arial"/>
          <w:lang w:eastAsia="es-MX"/>
        </w:rPr>
        <w:t>contempla el cobro para el acceso a la información en los supuestos que la Ley señale.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D05D82" w:rsidP="00FC0B6D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 xml:space="preserve">Artículo 9. 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El Instituto deberá regir su funcionamiento de acuerdo a los siguientes principios: </w:t>
      </w:r>
    </w:p>
    <w:p w:rsidR="00B30650" w:rsidRPr="00DC522B" w:rsidRDefault="00B30650" w:rsidP="00FC0B6D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FC0B6D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III. Gratuidad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: Consiste en que el acceso a la información pública no genera costo alguno para los solicitantes, sólo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 xml:space="preserve">podrá requerirse el cobro correspondiente a la modalidad de reproducción y entrega solicitada </w:t>
      </w:r>
      <w:r w:rsidRPr="00DC522B">
        <w:rPr>
          <w:rFonts w:ascii="Palatino Linotype" w:hAnsi="Palatino Linotype" w:cs="Arial"/>
          <w:i/>
          <w:sz w:val="22"/>
          <w:lang w:eastAsia="es-MX"/>
        </w:rPr>
        <w:t>conforme a lo establecido en la presente Ley y demás disposiciones jurídicas aplicables;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 w:rsidRPr="00DC522B">
        <w:rPr>
          <w:rFonts w:ascii="Palatino Linotype" w:hAnsi="Palatino Linotype" w:cs="Arial"/>
          <w:lang w:eastAsia="es-MX"/>
        </w:rPr>
        <w:t>A su vez, los artículos 165 y 175 de la Ley de la materia, indica</w:t>
      </w:r>
      <w:r w:rsidR="00242456">
        <w:rPr>
          <w:rFonts w:ascii="Palatino Linotype" w:hAnsi="Palatino Linotype" w:cs="Arial"/>
          <w:lang w:eastAsia="es-MX"/>
        </w:rPr>
        <w:t>n</w:t>
      </w:r>
      <w:r w:rsidR="00E27678">
        <w:rPr>
          <w:rFonts w:ascii="Palatino Linotype" w:hAnsi="Palatino Linotype" w:cs="Arial"/>
          <w:lang w:eastAsia="es-MX"/>
        </w:rPr>
        <w:t xml:space="preserve"> la</w:t>
      </w:r>
      <w:r w:rsidRPr="00DC522B">
        <w:rPr>
          <w:rFonts w:ascii="Palatino Linotype" w:hAnsi="Palatino Linotype" w:cs="Arial"/>
          <w:lang w:eastAsia="es-MX"/>
        </w:rPr>
        <w:t xml:space="preserve">s </w:t>
      </w:r>
      <w:r w:rsidR="00E27678">
        <w:rPr>
          <w:rFonts w:ascii="Palatino Linotype" w:hAnsi="Palatino Linotype" w:cs="Arial"/>
          <w:lang w:eastAsia="es-MX"/>
        </w:rPr>
        <w:t>condicionales</w:t>
      </w:r>
      <w:r w:rsidR="00E27678" w:rsidRPr="00DC522B">
        <w:rPr>
          <w:rFonts w:ascii="Palatino Linotype" w:hAnsi="Palatino Linotype" w:cs="Arial"/>
          <w:lang w:eastAsia="es-MX"/>
        </w:rPr>
        <w:t xml:space="preserve"> </w:t>
      </w:r>
      <w:r w:rsidRPr="00DC522B">
        <w:rPr>
          <w:rFonts w:ascii="Palatino Linotype" w:hAnsi="Palatino Linotype" w:cs="Arial"/>
          <w:lang w:eastAsia="es-MX"/>
        </w:rPr>
        <w:t>en cuanto al cobro de derechos para la entrega de la información</w:t>
      </w:r>
      <w:r w:rsidR="00242456">
        <w:rPr>
          <w:rFonts w:ascii="Palatino Linotype" w:hAnsi="Palatino Linotype" w:cs="Arial"/>
          <w:lang w:eastAsia="es-MX"/>
        </w:rPr>
        <w:t xml:space="preserve"> siendo</w:t>
      </w:r>
      <w:r w:rsidRPr="00DC522B">
        <w:rPr>
          <w:rFonts w:ascii="Palatino Linotype" w:hAnsi="Palatino Linotype" w:cs="Arial"/>
          <w:lang w:eastAsia="es-MX"/>
        </w:rPr>
        <w:t xml:space="preserve"> en los siguientes términos: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D05D82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Artículo 165.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 Los sujetos obligados establecerán la forma y términos en que darán trámite interno a las solicitudes en materia de acceso a la información.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EA0E3A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La información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que se entregue en versión pública,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cuya modalidad de reproducción o envío tenga un costo, procederá una vez que se acredite el pago respectivo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. </w:t>
      </w:r>
      <w:r w:rsidR="00EA0E3A">
        <w:rPr>
          <w:rFonts w:ascii="Palatino Linotype" w:hAnsi="Palatino Linotype" w:cs="Arial"/>
          <w:i/>
          <w:sz w:val="22"/>
          <w:lang w:eastAsia="es-MX"/>
        </w:rPr>
        <w:t xml:space="preserve"> 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No puede entenderse como reproducción la elaboración de la misma. 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Ante la falta de respuesta a una solicitud en el plazo previsto y en caso de que proceda el acceso, los costos de reproducción y envío correrán a cargo del sujeto obligado.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Artículo 175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.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La información que en términos de Ley deban publicar de manera obligatoria los sujetos obligados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, o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deba ser generada de manera electrónica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, según lo dispongan las disposiciones legales o administrativas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no podrá tener ningún costo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, incluyendo aquella que se hubiera digitalizado previamente por cualquier </w:t>
      </w:r>
      <w:r w:rsidRPr="00DC522B">
        <w:rPr>
          <w:rFonts w:ascii="Palatino Linotype" w:hAnsi="Palatino Linotype" w:cs="Arial"/>
          <w:i/>
          <w:sz w:val="22"/>
          <w:lang w:eastAsia="es-MX"/>
        </w:rPr>
        <w:lastRenderedPageBreak/>
        <w:t>motivo, en aquellos casos en que la modalidad de entrega sea por medio de la plataforma o vía electrónica.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En ningún caso, el pago de derechos deberá exceder</w:t>
      </w:r>
      <w:r w:rsidR="00EA0E3A">
        <w:rPr>
          <w:rFonts w:ascii="Palatino Linotype" w:hAnsi="Palatino Linotype" w:cs="Arial"/>
          <w:i/>
          <w:sz w:val="22"/>
          <w:lang w:eastAsia="es-MX"/>
        </w:rPr>
        <w:t xml:space="preserve"> el costo de reproducción de la </w:t>
      </w:r>
      <w:r w:rsidRPr="00DC522B">
        <w:rPr>
          <w:rFonts w:ascii="Palatino Linotype" w:hAnsi="Palatino Linotype" w:cs="Arial"/>
          <w:i/>
          <w:sz w:val="22"/>
          <w:lang w:eastAsia="es-MX"/>
        </w:rPr>
        <w:t>información en el material solicitado.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Los ajustes razonables que se realicen para el acceso de la información de solicitantes con discapacidad serán sin costo para los mismos.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E27678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>De los</w:t>
      </w:r>
      <w:r w:rsidR="00B30650" w:rsidRPr="00DC522B">
        <w:rPr>
          <w:rFonts w:ascii="Palatino Linotype" w:hAnsi="Palatino Linotype" w:cs="Arial"/>
          <w:lang w:eastAsia="es-MX"/>
        </w:rPr>
        <w:t xml:space="preserve"> ord</w:t>
      </w:r>
      <w:r>
        <w:rPr>
          <w:rFonts w:ascii="Palatino Linotype" w:hAnsi="Palatino Linotype" w:cs="Arial"/>
          <w:lang w:eastAsia="es-MX"/>
        </w:rPr>
        <w:t>inales</w:t>
      </w:r>
      <w:r w:rsidR="00B30650" w:rsidRPr="00DC522B">
        <w:rPr>
          <w:rFonts w:ascii="Palatino Linotype" w:hAnsi="Palatino Linotype" w:cs="Arial"/>
          <w:lang w:eastAsia="es-MX"/>
        </w:rPr>
        <w:t xml:space="preserve"> anterior</w:t>
      </w:r>
      <w:r>
        <w:rPr>
          <w:rFonts w:ascii="Palatino Linotype" w:hAnsi="Palatino Linotype" w:cs="Arial"/>
          <w:lang w:eastAsia="es-MX"/>
        </w:rPr>
        <w:t>es</w:t>
      </w:r>
      <w:r w:rsidR="00B30650" w:rsidRPr="00DC522B">
        <w:rPr>
          <w:rFonts w:ascii="Palatino Linotype" w:hAnsi="Palatino Linotype" w:cs="Arial"/>
          <w:lang w:eastAsia="es-MX"/>
        </w:rPr>
        <w:t xml:space="preserve">, podemos concluir que siempre que </w:t>
      </w:r>
      <w:r w:rsidR="00B30650" w:rsidRPr="00DC522B">
        <w:rPr>
          <w:rFonts w:ascii="Palatino Linotype" w:hAnsi="Palatino Linotype" w:cs="Arial"/>
          <w:b/>
          <w:lang w:eastAsia="es-MX"/>
        </w:rPr>
        <w:t>EL SUJETO OBLIGADO</w:t>
      </w:r>
      <w:r w:rsidR="00B30650" w:rsidRPr="00DC522B">
        <w:rPr>
          <w:rFonts w:ascii="Palatino Linotype" w:hAnsi="Palatino Linotype" w:cs="Arial"/>
          <w:lang w:eastAsia="es-MX"/>
        </w:rPr>
        <w:t xml:space="preserve"> genere la información de manera electrónica o que con motivo de sus funciones y en cumplimiento a las obligaciones que su marco jurídico dicte, la información deba obrar en sus archivos digitalizada, ésta no tendrá ningún costo para los particulares, y podrán acceder a ella</w:t>
      </w:r>
      <w:r>
        <w:rPr>
          <w:rFonts w:ascii="Palatino Linotype" w:hAnsi="Palatino Linotype" w:cs="Arial"/>
          <w:lang w:eastAsia="es-MX"/>
        </w:rPr>
        <w:t>,</w:t>
      </w:r>
      <w:r w:rsidR="00B30650" w:rsidRPr="00DC522B">
        <w:rPr>
          <w:rFonts w:ascii="Palatino Linotype" w:hAnsi="Palatino Linotype" w:cs="Arial"/>
          <w:lang w:eastAsia="es-MX"/>
        </w:rPr>
        <w:t xml:space="preserve"> excepto en los casos que encuadre en los supuestos de clasificación de la información.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 w:rsidRPr="00DC522B">
        <w:rPr>
          <w:rFonts w:ascii="Palatino Linotype" w:hAnsi="Palatino Linotype" w:cs="Arial"/>
          <w:lang w:eastAsia="es-MX"/>
        </w:rPr>
        <w:t xml:space="preserve">Seguido de lo expuesto, </w:t>
      </w:r>
      <w:r w:rsidR="00D872C4">
        <w:rPr>
          <w:rFonts w:ascii="Palatino Linotype" w:hAnsi="Palatino Linotype" w:cs="Arial"/>
          <w:lang w:eastAsia="es-MX"/>
        </w:rPr>
        <w:t>d</w:t>
      </w:r>
      <w:r w:rsidRPr="00DC522B">
        <w:rPr>
          <w:rFonts w:ascii="Palatino Linotype" w:hAnsi="Palatino Linotype" w:cs="Arial"/>
          <w:lang w:eastAsia="es-MX"/>
        </w:rPr>
        <w:t xml:space="preserve">el análisis de las obligaciones de transparencia </w:t>
      </w:r>
      <w:r w:rsidR="00FC0B6D">
        <w:rPr>
          <w:rFonts w:ascii="Palatino Linotype" w:hAnsi="Palatino Linotype" w:cs="Arial"/>
          <w:lang w:eastAsia="es-MX"/>
        </w:rPr>
        <w:t>común</w:t>
      </w:r>
      <w:r w:rsidRPr="00DC522B">
        <w:rPr>
          <w:rFonts w:ascii="Palatino Linotype" w:hAnsi="Palatino Linotype" w:cs="Arial"/>
          <w:lang w:eastAsia="es-MX"/>
        </w:rPr>
        <w:t xml:space="preserve"> del </w:t>
      </w:r>
      <w:r w:rsidRPr="00DC522B">
        <w:rPr>
          <w:rFonts w:ascii="Palatino Linotype" w:hAnsi="Palatino Linotype" w:cs="Arial"/>
          <w:b/>
          <w:lang w:eastAsia="es-MX"/>
        </w:rPr>
        <w:t>SUJETO OBLIGADO</w:t>
      </w:r>
      <w:r w:rsidRPr="00DC522B">
        <w:rPr>
          <w:rFonts w:ascii="Palatino Linotype" w:hAnsi="Palatino Linotype" w:cs="Arial"/>
          <w:lang w:eastAsia="es-MX"/>
        </w:rPr>
        <w:t xml:space="preserve"> a fin de determinar si la entrega de la información procede previa acreditación del pago respectivo</w:t>
      </w:r>
      <w:r w:rsidR="00E27678">
        <w:rPr>
          <w:rFonts w:ascii="Palatino Linotype" w:hAnsi="Palatino Linotype" w:cs="Arial"/>
          <w:lang w:eastAsia="es-MX"/>
        </w:rPr>
        <w:t xml:space="preserve">; </w:t>
      </w:r>
      <w:r w:rsidRPr="00DC522B">
        <w:rPr>
          <w:rFonts w:ascii="Palatino Linotype" w:hAnsi="Palatino Linotype" w:cs="Arial"/>
          <w:lang w:eastAsia="es-MX"/>
        </w:rPr>
        <w:t>conforme al artículo 9</w:t>
      </w:r>
      <w:r w:rsidR="00FC0B6D">
        <w:rPr>
          <w:rFonts w:ascii="Palatino Linotype" w:hAnsi="Palatino Linotype" w:cs="Arial"/>
          <w:lang w:eastAsia="es-MX"/>
        </w:rPr>
        <w:t>2</w:t>
      </w:r>
      <w:r w:rsidRPr="00DC522B">
        <w:rPr>
          <w:rFonts w:ascii="Palatino Linotype" w:hAnsi="Palatino Linotype" w:cs="Arial"/>
          <w:lang w:eastAsia="es-MX"/>
        </w:rPr>
        <w:t xml:space="preserve"> de la Ley de la materia, </w:t>
      </w:r>
      <w:r w:rsidR="00E27678">
        <w:rPr>
          <w:rFonts w:ascii="Palatino Linotype" w:hAnsi="Palatino Linotype" w:cs="Arial"/>
          <w:lang w:eastAsia="es-MX"/>
        </w:rPr>
        <w:t>la Universidad Politécnica del Valle de Toluca</w:t>
      </w:r>
      <w:r w:rsidR="00A15DD9" w:rsidRPr="00A15DD9">
        <w:rPr>
          <w:rFonts w:ascii="Palatino Linotype" w:hAnsi="Palatino Linotype" w:cs="Arial"/>
          <w:lang w:eastAsia="es-MX"/>
        </w:rPr>
        <w:t xml:space="preserve"> </w:t>
      </w:r>
      <w:r w:rsidRPr="00DC522B">
        <w:rPr>
          <w:rFonts w:ascii="Palatino Linotype" w:hAnsi="Palatino Linotype" w:cs="Arial"/>
          <w:lang w:eastAsia="es-MX"/>
        </w:rPr>
        <w:t>deberá poner a disposición del público y actualizar la siguiente información:</w:t>
      </w:r>
    </w:p>
    <w:p w:rsidR="00B30650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i/>
          <w:sz w:val="22"/>
          <w:szCs w:val="22"/>
        </w:rPr>
        <w:t>“</w:t>
      </w:r>
      <w:r w:rsidR="00387A27" w:rsidRPr="00387A27">
        <w:rPr>
          <w:rFonts w:ascii="Palatino Linotype" w:hAnsi="Palatino Linotype" w:cs="Arial"/>
          <w:b/>
          <w:i/>
          <w:sz w:val="22"/>
          <w:szCs w:val="22"/>
        </w:rPr>
        <w:t>Artículo 92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>. Los sujetos obligados deberán poner a disposición del público de manera permanente y actualizada de forma</w:t>
      </w:r>
      <w:r w:rsid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>sencilla, precisa y entendible, en los respectivos medios electrónicos, de acuerdo con sus facultades, atribuciones, funciones</w:t>
      </w:r>
      <w:r w:rsid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>u objeto social, según corresponda, la información, por lo menos, de los temas, documentos y políticas que a continuación</w:t>
      </w:r>
      <w:r w:rsid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>se señalan:</w:t>
      </w:r>
    </w:p>
    <w:p w:rsidR="00387A27" w:rsidRDefault="00387A27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lastRenderedPageBreak/>
        <w:t xml:space="preserve">I. </w:t>
      </w:r>
      <w:r w:rsidRPr="00387A27">
        <w:rPr>
          <w:rFonts w:ascii="Palatino Linotype" w:hAnsi="Palatino Linotype" w:cs="Arial"/>
          <w:i/>
          <w:sz w:val="22"/>
          <w:szCs w:val="22"/>
        </w:rPr>
        <w:t>El marco normativo aplicable al sujeto obligado, en el que deberá incluirse leyes, códigos, reglamentos, decretos de creación, acuerdos, convenios, manuales de organización y procedimientos, reglas de operación, criterios, políticas, entre otros;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II. </w:t>
      </w:r>
      <w:r w:rsidRPr="00387A27">
        <w:rPr>
          <w:rFonts w:ascii="Palatino Linotype" w:hAnsi="Palatino Linotype" w:cs="Arial"/>
          <w:i/>
          <w:sz w:val="22"/>
          <w:szCs w:val="22"/>
        </w:rPr>
        <w:t>Su estructura orgánica completa, en un formato que permita vincular cada parte de la estructura, las atribuciones y responsabilidades que le corresponden a cada servidor público, prestador de servicios profesionales o miembro de los sujetos obligados, de conformidad con las disposiciones jurídicas aplicables;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III. </w:t>
      </w:r>
      <w:r w:rsidRPr="00387A27">
        <w:rPr>
          <w:rFonts w:ascii="Palatino Linotype" w:hAnsi="Palatino Linotype" w:cs="Arial"/>
          <w:i/>
          <w:sz w:val="22"/>
          <w:szCs w:val="22"/>
        </w:rPr>
        <w:t>Las facultades de cada área;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IV. </w:t>
      </w:r>
      <w:r w:rsidRPr="00387A27">
        <w:rPr>
          <w:rFonts w:ascii="Palatino Linotype" w:hAnsi="Palatino Linotype" w:cs="Arial"/>
          <w:i/>
          <w:sz w:val="22"/>
          <w:szCs w:val="22"/>
        </w:rPr>
        <w:t>Las metas, objetivos e indicadores de las áreas de los sujetos obligados de conformidad con los programas de trabajo e informes anuales de actividades de acuerdo con el Plan Estatal de Desarrollo, Plan de Desarrollo Municipal, en su caso y demás ordenamientos aplicables;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V. </w:t>
      </w:r>
      <w:r w:rsidRPr="00387A27">
        <w:rPr>
          <w:rFonts w:ascii="Palatino Linotype" w:hAnsi="Palatino Linotype" w:cs="Arial"/>
          <w:i/>
          <w:sz w:val="22"/>
          <w:szCs w:val="22"/>
        </w:rPr>
        <w:t>Los indicadores relacionados con temas de interés público o trascendencia social que conforme a sus funciones, deban establecer, así como las matrices elaboradas para tal efecto;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VI. </w:t>
      </w:r>
      <w:r w:rsidRPr="00387A27">
        <w:rPr>
          <w:rFonts w:ascii="Palatino Linotype" w:hAnsi="Palatino Linotype" w:cs="Arial"/>
          <w:i/>
          <w:sz w:val="22"/>
          <w:szCs w:val="22"/>
        </w:rPr>
        <w:t>Los indicadores que permitan rendir cuenta de sus objetivos y resultados, así como las matrices elaboradas para tal efecto;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VII. </w:t>
      </w:r>
      <w:r w:rsidRPr="00387A27">
        <w:rPr>
          <w:rFonts w:ascii="Palatino Linotype" w:hAnsi="Palatino Linotype" w:cs="Arial"/>
          <w:i/>
          <w:sz w:val="22"/>
          <w:szCs w:val="22"/>
        </w:rPr>
        <w:t>El directorio de todos los servidores públicos, a partir del nivel de jefe de departamento o su equivalente o de menor nivel, cuando se brinde atención al público, manejen o apliquen recursos públicos, realicen actos de autoridad o presten servicios profesionales bajo el régimen de confianza u honorarios y personal de base.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i/>
          <w:sz w:val="22"/>
          <w:szCs w:val="22"/>
        </w:rPr>
        <w:t>El directorio deberá incluir, al menos el nombre, cargo o nombramiento oficial asignado, nivel del puesto en la estructura orgánica, fecha de alta en el cargo, número telefónico, domicilio para recibir correspondencia y dirección de correo electrónico oficiales, datos que deberán señalarse de forma independiente por dependencia y entidad pública de cada sujeto obligado;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VIII. </w:t>
      </w:r>
      <w:r w:rsidRPr="00387A27">
        <w:rPr>
          <w:rFonts w:ascii="Palatino Linotype" w:hAnsi="Palatino Linotype" w:cs="Arial"/>
          <w:i/>
          <w:sz w:val="22"/>
          <w:szCs w:val="22"/>
        </w:rPr>
        <w:t>La remuneración bruta y neta de todos los servidores públicos de base o de confianza, de todas las percepciones, incluyendo sueldos, prestaciones, gratificaciones, primas, comisiones, dietas, bonos, estímulos, ingresos y sistemas de compensación, señalando la periodicidad de dicha remuneración;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IX. </w:t>
      </w:r>
      <w:r w:rsidRPr="00387A27">
        <w:rPr>
          <w:rFonts w:ascii="Palatino Linotype" w:hAnsi="Palatino Linotype" w:cs="Arial"/>
          <w:i/>
          <w:sz w:val="22"/>
          <w:szCs w:val="22"/>
        </w:rPr>
        <w:t>Los gastos de representación y viáticos, así como el objeto e informe de comisión correspondiente;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X. </w:t>
      </w:r>
      <w:r w:rsidRPr="00387A27">
        <w:rPr>
          <w:rFonts w:ascii="Palatino Linotype" w:hAnsi="Palatino Linotype" w:cs="Arial"/>
          <w:i/>
          <w:sz w:val="22"/>
          <w:szCs w:val="22"/>
        </w:rPr>
        <w:t>El número total de las plazas y del personal de base y de confianza, especificando el total de las vacantes, por nivel de puesto, para cada unidad administrativa;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XI. </w:t>
      </w:r>
      <w:r w:rsidRPr="00387A27">
        <w:rPr>
          <w:rFonts w:ascii="Palatino Linotype" w:hAnsi="Palatino Linotype" w:cs="Arial"/>
          <w:i/>
          <w:sz w:val="22"/>
          <w:szCs w:val="22"/>
        </w:rPr>
        <w:t>Las contrataciones de servicios profesionales por honorarios, señalando los nombres de los prestadores de servicios, los servicios contratados, el monto de los honorarios y el periodo de contratación;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lastRenderedPageBreak/>
        <w:t xml:space="preserve">XII. </w:t>
      </w:r>
      <w:r w:rsidRPr="00387A27">
        <w:rPr>
          <w:rFonts w:ascii="Palatino Linotype" w:hAnsi="Palatino Linotype" w:cs="Arial"/>
          <w:i/>
          <w:sz w:val="22"/>
          <w:szCs w:val="22"/>
        </w:rPr>
        <w:t>El perfil de los puestos de los servidores públicos a su servicio en los casos que aplique;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XIII. </w:t>
      </w:r>
      <w:r w:rsidRPr="00387A27">
        <w:rPr>
          <w:rFonts w:ascii="Palatino Linotype" w:hAnsi="Palatino Linotype" w:cs="Arial"/>
          <w:i/>
          <w:sz w:val="22"/>
          <w:szCs w:val="22"/>
        </w:rPr>
        <w:t>La información en versión pública de las declaraciones patrimoniales y de intereses de los servidores públicos que así lo determinen, en los sistemas habilitados para ello, de acuerdo a la normatividad aplicable;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XIV. </w:t>
      </w:r>
      <w:r w:rsidRPr="00387A27">
        <w:rPr>
          <w:rFonts w:ascii="Palatino Linotype" w:hAnsi="Palatino Linotype" w:cs="Arial"/>
          <w:i/>
          <w:sz w:val="22"/>
          <w:szCs w:val="22"/>
        </w:rPr>
        <w:t>La información de los programas de subsidios, estímulos y apoyos, en el que se deberá informar respecto de los programas de transferencia, de servicios, de infraestructura social y de subsidio, en los que se deberá contener lo siguiente: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a) </w:t>
      </w:r>
      <w:r w:rsidRPr="00387A27">
        <w:rPr>
          <w:rFonts w:ascii="Palatino Linotype" w:hAnsi="Palatino Linotype" w:cs="Arial"/>
          <w:i/>
          <w:sz w:val="22"/>
          <w:szCs w:val="22"/>
        </w:rPr>
        <w:t>Área;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b) </w:t>
      </w:r>
      <w:r w:rsidRPr="00387A27">
        <w:rPr>
          <w:rFonts w:ascii="Palatino Linotype" w:hAnsi="Palatino Linotype" w:cs="Arial"/>
          <w:i/>
          <w:sz w:val="22"/>
          <w:szCs w:val="22"/>
        </w:rPr>
        <w:t>Denominación del programa;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c) </w:t>
      </w:r>
      <w:r w:rsidRPr="00387A27">
        <w:rPr>
          <w:rFonts w:ascii="Palatino Linotype" w:hAnsi="Palatino Linotype" w:cs="Arial"/>
          <w:i/>
          <w:sz w:val="22"/>
          <w:szCs w:val="22"/>
        </w:rPr>
        <w:t>Periodo de vigencia;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d) </w:t>
      </w:r>
      <w:r w:rsidRPr="00387A27">
        <w:rPr>
          <w:rFonts w:ascii="Palatino Linotype" w:hAnsi="Palatino Linotype" w:cs="Arial"/>
          <w:i/>
          <w:sz w:val="22"/>
          <w:szCs w:val="22"/>
        </w:rPr>
        <w:t>Diseño, objetivos y alcances;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e) </w:t>
      </w:r>
      <w:r w:rsidRPr="00387A27">
        <w:rPr>
          <w:rFonts w:ascii="Palatino Linotype" w:hAnsi="Palatino Linotype" w:cs="Arial"/>
          <w:i/>
          <w:sz w:val="22"/>
          <w:szCs w:val="22"/>
        </w:rPr>
        <w:t>Metas físicas;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f) </w:t>
      </w:r>
      <w:r w:rsidRPr="00387A27">
        <w:rPr>
          <w:rFonts w:ascii="Palatino Linotype" w:hAnsi="Palatino Linotype" w:cs="Arial"/>
          <w:i/>
          <w:sz w:val="22"/>
          <w:szCs w:val="22"/>
        </w:rPr>
        <w:t>Población beneficiada estimada;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g) </w:t>
      </w:r>
      <w:r w:rsidRPr="00387A27">
        <w:rPr>
          <w:rFonts w:ascii="Palatino Linotype" w:hAnsi="Palatino Linotype" w:cs="Arial"/>
          <w:i/>
          <w:sz w:val="22"/>
          <w:szCs w:val="22"/>
        </w:rPr>
        <w:t>Monto aprobado, modificado y ejercido, así como los calendarios de su programación presupuestal;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h) </w:t>
      </w:r>
      <w:r w:rsidRPr="00387A27">
        <w:rPr>
          <w:rFonts w:ascii="Palatino Linotype" w:hAnsi="Palatino Linotype" w:cs="Arial"/>
          <w:i/>
          <w:sz w:val="22"/>
          <w:szCs w:val="22"/>
        </w:rPr>
        <w:t>Requisitos y procedimientos de acceso;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i) </w:t>
      </w:r>
      <w:r w:rsidRPr="00387A27">
        <w:rPr>
          <w:rFonts w:ascii="Palatino Linotype" w:hAnsi="Palatino Linotype" w:cs="Arial"/>
          <w:i/>
          <w:sz w:val="22"/>
          <w:szCs w:val="22"/>
        </w:rPr>
        <w:t>Procedimiento de queja o inconformidad ciudadana;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j) </w:t>
      </w:r>
      <w:r w:rsidRPr="00387A27">
        <w:rPr>
          <w:rFonts w:ascii="Palatino Linotype" w:hAnsi="Palatino Linotype" w:cs="Arial"/>
          <w:i/>
          <w:sz w:val="22"/>
          <w:szCs w:val="22"/>
        </w:rPr>
        <w:t>Mecanismos de exigibilidad;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k) </w:t>
      </w:r>
      <w:r w:rsidRPr="00387A27">
        <w:rPr>
          <w:rFonts w:ascii="Palatino Linotype" w:hAnsi="Palatino Linotype" w:cs="Arial"/>
          <w:i/>
          <w:sz w:val="22"/>
          <w:szCs w:val="22"/>
        </w:rPr>
        <w:t>Mecanismos e informes de evaluación y seguimiento de recomendaciones;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l) </w:t>
      </w:r>
      <w:r w:rsidRPr="00387A27">
        <w:rPr>
          <w:rFonts w:ascii="Palatino Linotype" w:hAnsi="Palatino Linotype" w:cs="Arial"/>
          <w:i/>
          <w:sz w:val="22"/>
          <w:szCs w:val="22"/>
        </w:rPr>
        <w:t>Indicadores con nombre, definición, método de cálculo, unidad de medida; dimensión, frecuencia de medición, nombre de las bases de datos utilizadas para su cálculo;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m) </w:t>
      </w:r>
      <w:r w:rsidRPr="00387A27">
        <w:rPr>
          <w:rFonts w:ascii="Palatino Linotype" w:hAnsi="Palatino Linotype" w:cs="Arial"/>
          <w:i/>
          <w:sz w:val="22"/>
          <w:szCs w:val="22"/>
        </w:rPr>
        <w:t>Formas de participación social;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n) </w:t>
      </w:r>
      <w:r w:rsidRPr="00387A27">
        <w:rPr>
          <w:rFonts w:ascii="Palatino Linotype" w:hAnsi="Palatino Linotype" w:cs="Arial"/>
          <w:i/>
          <w:sz w:val="22"/>
          <w:szCs w:val="22"/>
        </w:rPr>
        <w:t>Articulación con otros programas sociales;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ñ) </w:t>
      </w:r>
      <w:r w:rsidRPr="00387A27">
        <w:rPr>
          <w:rFonts w:ascii="Palatino Linotype" w:hAnsi="Palatino Linotype" w:cs="Arial"/>
          <w:i/>
          <w:sz w:val="22"/>
          <w:szCs w:val="22"/>
        </w:rPr>
        <w:t>Vínculo a las reglas de operación o documento equivalente;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o) </w:t>
      </w:r>
      <w:r w:rsidRPr="00387A27">
        <w:rPr>
          <w:rFonts w:ascii="Palatino Linotype" w:hAnsi="Palatino Linotype" w:cs="Arial"/>
          <w:i/>
          <w:sz w:val="22"/>
          <w:szCs w:val="22"/>
        </w:rPr>
        <w:t>Informes periódicos sobre la ejecución y los resultados de las evaluaciones realizadas; y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p) </w:t>
      </w:r>
      <w:r w:rsidRPr="00387A27">
        <w:rPr>
          <w:rFonts w:ascii="Palatino Linotype" w:hAnsi="Palatino Linotype" w:cs="Arial"/>
          <w:i/>
          <w:sz w:val="22"/>
          <w:szCs w:val="22"/>
        </w:rPr>
        <w:t>Padrón de beneficiarios mismo que deberá contener los siguientes datos: nombre de la persona física o denominación social de las personas jurídicas colectivas beneficiadas, el monto, recurso, beneficio o apoyo otorgado para cada una de ellas, unidad territorial, en su caso, edad y sexo.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XV. </w:t>
      </w:r>
      <w:r w:rsidRPr="00387A27">
        <w:rPr>
          <w:rFonts w:ascii="Palatino Linotype" w:hAnsi="Palatino Linotype" w:cs="Arial"/>
          <w:i/>
          <w:sz w:val="22"/>
          <w:szCs w:val="22"/>
        </w:rPr>
        <w:t>Agenda de reuniones públicas a las que convoquen los titulares de los sujetos obligados;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XVI. </w:t>
      </w:r>
      <w:r w:rsidRPr="00387A27">
        <w:rPr>
          <w:rFonts w:ascii="Palatino Linotype" w:hAnsi="Palatino Linotype" w:cs="Arial"/>
          <w:i/>
          <w:sz w:val="22"/>
          <w:szCs w:val="22"/>
        </w:rPr>
        <w:t>El domicilio de la Unidad de Transparencia y su ubicación, así como el nombre, teléfono oficial y horarios de atención al público de los responsables de las unidades de información;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lastRenderedPageBreak/>
        <w:t xml:space="preserve">XVII. </w:t>
      </w:r>
      <w:r w:rsidRPr="00387A27">
        <w:rPr>
          <w:rFonts w:ascii="Palatino Linotype" w:hAnsi="Palatino Linotype" w:cs="Arial"/>
          <w:i/>
          <w:sz w:val="22"/>
          <w:szCs w:val="22"/>
        </w:rPr>
        <w:t>Dirección electrónica donde podrán recibirse las solicitudes para obtener la información, así como el registro de las solicitudes recibidas y atendidas;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XVIII. </w:t>
      </w:r>
      <w:r w:rsidRPr="00387A27">
        <w:rPr>
          <w:rFonts w:ascii="Palatino Linotype" w:hAnsi="Palatino Linotype" w:cs="Arial"/>
          <w:i/>
          <w:sz w:val="22"/>
          <w:szCs w:val="22"/>
        </w:rPr>
        <w:t>Las convocatorias a concursos para ocupar cargos públicos y los resultados finales de los mismos;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XIX. </w:t>
      </w:r>
      <w:r w:rsidRPr="00387A27">
        <w:rPr>
          <w:rFonts w:ascii="Palatino Linotype" w:hAnsi="Palatino Linotype" w:cs="Arial"/>
          <w:i/>
          <w:sz w:val="22"/>
          <w:szCs w:val="22"/>
        </w:rPr>
        <w:t>Índices semestrales en formatos abiertos de los expedientes clasificados como reservados que cada sujeto obligado posee y maneja;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XX. </w:t>
      </w:r>
      <w:r w:rsidRPr="00387A27">
        <w:rPr>
          <w:rFonts w:ascii="Palatino Linotype" w:hAnsi="Palatino Linotype" w:cs="Arial"/>
          <w:i/>
          <w:sz w:val="22"/>
          <w:szCs w:val="22"/>
        </w:rPr>
        <w:t>Las condiciones generales de trabajo, contratos o convenios que regulen las relaciones laborales del personal de base o de confianza, así como los recursos públicos económicos, en especie o donativos, que sean entregados a los Sindicatos y ejerzan como recursos públicos;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XXI. </w:t>
      </w:r>
      <w:r w:rsidRPr="00387A27">
        <w:rPr>
          <w:rFonts w:ascii="Palatino Linotype" w:hAnsi="Palatino Linotype" w:cs="Arial"/>
          <w:i/>
          <w:sz w:val="22"/>
          <w:szCs w:val="22"/>
        </w:rPr>
        <w:t>La información curricular, desde el nivel de jefe de departamento o equivalente, hasta el titular del sujeto obligado, así como, en su caso, las sanciones administrativas de que haya sido objeto;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XXII. </w:t>
      </w:r>
      <w:r w:rsidRPr="00387A27">
        <w:rPr>
          <w:rFonts w:ascii="Palatino Linotype" w:hAnsi="Palatino Linotype" w:cs="Arial"/>
          <w:i/>
          <w:sz w:val="22"/>
          <w:szCs w:val="22"/>
        </w:rPr>
        <w:t>El listado de Servidores Públicos con sanciones administrativas definitivas, especificando la causa de sanción y la disposición;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XXIII. </w:t>
      </w:r>
      <w:r w:rsidRPr="00387A27">
        <w:rPr>
          <w:rFonts w:ascii="Palatino Linotype" w:hAnsi="Palatino Linotype" w:cs="Arial"/>
          <w:i/>
          <w:sz w:val="22"/>
          <w:szCs w:val="22"/>
        </w:rPr>
        <w:t>Los servicios que ofrecen señalando los requisitos para acceder a ellos, así como los tiempos de respuesta;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XXIV. </w:t>
      </w:r>
      <w:r w:rsidRPr="00387A27">
        <w:rPr>
          <w:rFonts w:ascii="Palatino Linotype" w:hAnsi="Palatino Linotype" w:cs="Arial"/>
          <w:i/>
          <w:sz w:val="22"/>
          <w:szCs w:val="22"/>
        </w:rPr>
        <w:t>Los trámites, requisitos y formatos que ofrecen, así como los tiempos de respuesta;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XXV. </w:t>
      </w:r>
      <w:r w:rsidRPr="00387A27">
        <w:rPr>
          <w:rFonts w:ascii="Palatino Linotype" w:hAnsi="Palatino Linotype" w:cs="Arial"/>
          <w:i/>
          <w:sz w:val="22"/>
          <w:szCs w:val="22"/>
        </w:rPr>
        <w:t>La información financiera sobre el presupuesto asignado, así como los informes del ejercicio trimestral del gasto, en términos de la Ley General de Contabilidad Gubernamental y demás disposiciones jurídicas aplicables;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XXVI. </w:t>
      </w:r>
      <w:r w:rsidRPr="00387A27">
        <w:rPr>
          <w:rFonts w:ascii="Palatino Linotype" w:hAnsi="Palatino Linotype" w:cs="Arial"/>
          <w:i/>
          <w:sz w:val="22"/>
          <w:szCs w:val="22"/>
        </w:rPr>
        <w:t>La información relativa a la deuda pública, en términos de las disposiciones jurídicas aplicables: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i/>
          <w:sz w:val="22"/>
          <w:szCs w:val="22"/>
        </w:rPr>
        <w:t>Los datos de todos los financiamientos contratados, así como de los movimientos que se efectúen, en la que se incluya: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a) </w:t>
      </w:r>
      <w:r w:rsidRPr="00387A27">
        <w:rPr>
          <w:rFonts w:ascii="Palatino Linotype" w:hAnsi="Palatino Linotype" w:cs="Arial"/>
          <w:i/>
          <w:sz w:val="22"/>
          <w:szCs w:val="22"/>
        </w:rPr>
        <w:t>Los montos de financiamiento contratados;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b) </w:t>
      </w:r>
      <w:r w:rsidRPr="00387A27">
        <w:rPr>
          <w:rFonts w:ascii="Palatino Linotype" w:hAnsi="Palatino Linotype" w:cs="Arial"/>
          <w:i/>
          <w:sz w:val="22"/>
          <w:szCs w:val="22"/>
        </w:rPr>
        <w:t>Los plazos;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c) </w:t>
      </w:r>
      <w:r w:rsidRPr="00387A27">
        <w:rPr>
          <w:rFonts w:ascii="Palatino Linotype" w:hAnsi="Palatino Linotype" w:cs="Arial"/>
          <w:i/>
          <w:sz w:val="22"/>
          <w:szCs w:val="22"/>
        </w:rPr>
        <w:t>Las tasas de interés; y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d) </w:t>
      </w:r>
      <w:r w:rsidRPr="00387A27">
        <w:rPr>
          <w:rFonts w:ascii="Palatino Linotype" w:hAnsi="Palatino Linotype" w:cs="Arial"/>
          <w:i/>
          <w:sz w:val="22"/>
          <w:szCs w:val="22"/>
        </w:rPr>
        <w:t>Las garantías.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XXVII. </w:t>
      </w:r>
      <w:r w:rsidRPr="00387A27">
        <w:rPr>
          <w:rFonts w:ascii="Palatino Linotype" w:hAnsi="Palatino Linotype" w:cs="Arial"/>
          <w:i/>
          <w:sz w:val="22"/>
          <w:szCs w:val="22"/>
        </w:rPr>
        <w:t>Los montos destinados a gastos relativos a todos los programas y campañas de comunicación social y publicidad oficial desglosada por tipo de medio, proveedores, número de contrato y concepto;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XXVIII. </w:t>
      </w:r>
      <w:r w:rsidRPr="00387A27">
        <w:rPr>
          <w:rFonts w:ascii="Palatino Linotype" w:hAnsi="Palatino Linotype" w:cs="Arial"/>
          <w:i/>
          <w:sz w:val="22"/>
          <w:szCs w:val="22"/>
        </w:rPr>
        <w:t>Los informes de resultados de las auditorías al ejercicio presupuestal de cada sujeto obligado que se realicen y, en su caso, las aclaraciones que correspondan;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XXIX. </w:t>
      </w:r>
      <w:r w:rsidRPr="00387A27">
        <w:rPr>
          <w:rFonts w:ascii="Palatino Linotype" w:hAnsi="Palatino Linotype" w:cs="Arial"/>
          <w:i/>
          <w:sz w:val="22"/>
          <w:szCs w:val="22"/>
        </w:rPr>
        <w:t xml:space="preserve">La información sobre los procesos y resultados sobre procedimientos de adjudicación directa, invitación restringida y licitación de cualquier naturaleza, </w:t>
      </w:r>
      <w:r w:rsidRPr="00387A27">
        <w:rPr>
          <w:rFonts w:ascii="Palatino Linotype" w:hAnsi="Palatino Linotype" w:cs="Arial"/>
          <w:i/>
          <w:sz w:val="22"/>
          <w:szCs w:val="22"/>
        </w:rPr>
        <w:lastRenderedPageBreak/>
        <w:t>incluyendo la versión pública del expediente respectivo y de los contratos celebrados, que deberán contener, por los menos, lo siguiente: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a) </w:t>
      </w:r>
      <w:r w:rsidRPr="00387A27">
        <w:rPr>
          <w:rFonts w:ascii="Palatino Linotype" w:hAnsi="Palatino Linotype" w:cs="Arial"/>
          <w:i/>
          <w:sz w:val="22"/>
          <w:szCs w:val="22"/>
        </w:rPr>
        <w:t>De licitaciones públicas o procedimientos de invitación restringida: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1) </w:t>
      </w:r>
      <w:r w:rsidRPr="00387A27">
        <w:rPr>
          <w:rFonts w:ascii="Palatino Linotype" w:hAnsi="Palatino Linotype" w:cs="Arial"/>
          <w:i/>
          <w:sz w:val="22"/>
          <w:szCs w:val="22"/>
        </w:rPr>
        <w:t>La convocatoria o invitación emitida, así como los fundamentos legales aplicados para llevarla a cabo;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2) </w:t>
      </w:r>
      <w:r w:rsidRPr="00387A27">
        <w:rPr>
          <w:rFonts w:ascii="Palatino Linotype" w:hAnsi="Palatino Linotype" w:cs="Arial"/>
          <w:i/>
          <w:sz w:val="22"/>
          <w:szCs w:val="22"/>
        </w:rPr>
        <w:t>Los nombres de los participantes o invitados;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3) </w:t>
      </w:r>
      <w:r w:rsidRPr="00387A27">
        <w:rPr>
          <w:rFonts w:ascii="Palatino Linotype" w:hAnsi="Palatino Linotype" w:cs="Arial"/>
          <w:i/>
          <w:sz w:val="22"/>
          <w:szCs w:val="22"/>
        </w:rPr>
        <w:t>El nombre del ganador y las razones que lo justifican;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4) </w:t>
      </w:r>
      <w:r w:rsidRPr="00387A27">
        <w:rPr>
          <w:rFonts w:ascii="Palatino Linotype" w:hAnsi="Palatino Linotype" w:cs="Arial"/>
          <w:i/>
          <w:sz w:val="22"/>
          <w:szCs w:val="22"/>
        </w:rPr>
        <w:t>El área solicitante y la responsable de su ejecución;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5) </w:t>
      </w:r>
      <w:r w:rsidRPr="00387A27">
        <w:rPr>
          <w:rFonts w:ascii="Palatino Linotype" w:hAnsi="Palatino Linotype" w:cs="Arial"/>
          <w:i/>
          <w:sz w:val="22"/>
          <w:szCs w:val="22"/>
        </w:rPr>
        <w:t>Las convocatorias e invitaciones emitidas;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6) </w:t>
      </w:r>
      <w:r w:rsidRPr="00387A27">
        <w:rPr>
          <w:rFonts w:ascii="Palatino Linotype" w:hAnsi="Palatino Linotype" w:cs="Arial"/>
          <w:i/>
          <w:sz w:val="22"/>
          <w:szCs w:val="22"/>
        </w:rPr>
        <w:t>Los dictámenes y fallo de adjudicación;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7) </w:t>
      </w:r>
      <w:r w:rsidRPr="00387A27">
        <w:rPr>
          <w:rFonts w:ascii="Palatino Linotype" w:hAnsi="Palatino Linotype" w:cs="Arial"/>
          <w:i/>
          <w:sz w:val="22"/>
          <w:szCs w:val="22"/>
        </w:rPr>
        <w:t>El contrato y, en su caso, sus anexos;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8) </w:t>
      </w:r>
      <w:r w:rsidRPr="00387A27">
        <w:rPr>
          <w:rFonts w:ascii="Palatino Linotype" w:hAnsi="Palatino Linotype" w:cs="Arial"/>
          <w:i/>
          <w:sz w:val="22"/>
          <w:szCs w:val="22"/>
        </w:rPr>
        <w:t>Los mecanismos de vigilancia y supervisión, incluyendo en su caso, los estudios de impacto urbano y ambiental, según corresponda;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9) </w:t>
      </w:r>
      <w:r w:rsidRPr="00387A27">
        <w:rPr>
          <w:rFonts w:ascii="Palatino Linotype" w:hAnsi="Palatino Linotype" w:cs="Arial"/>
          <w:i/>
          <w:sz w:val="22"/>
          <w:szCs w:val="22"/>
        </w:rPr>
        <w:t>La partida presupuestal, de conformidad con el clasificador por objeto del gasto, en el caso de ser aplicable;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10) </w:t>
      </w:r>
      <w:r w:rsidRPr="00387A27">
        <w:rPr>
          <w:rFonts w:ascii="Palatino Linotype" w:hAnsi="Palatino Linotype" w:cs="Arial"/>
          <w:i/>
          <w:sz w:val="22"/>
          <w:szCs w:val="22"/>
        </w:rPr>
        <w:t>Origen de los recursos especificando si son federales, estatales o municipales, así como el tipo de fondo de participación o aportación respectiva;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11) </w:t>
      </w:r>
      <w:r w:rsidRPr="00387A27">
        <w:rPr>
          <w:rFonts w:ascii="Palatino Linotype" w:hAnsi="Palatino Linotype" w:cs="Arial"/>
          <w:i/>
          <w:sz w:val="22"/>
          <w:szCs w:val="22"/>
        </w:rPr>
        <w:t>Los convenios modificatorios que, en su caso, sean firmados, precisando el objeto y la fecha de celebración;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12) </w:t>
      </w:r>
      <w:r w:rsidRPr="00387A27">
        <w:rPr>
          <w:rFonts w:ascii="Palatino Linotype" w:hAnsi="Palatino Linotype" w:cs="Arial"/>
          <w:i/>
          <w:sz w:val="22"/>
          <w:szCs w:val="22"/>
        </w:rPr>
        <w:t>Los informes de avance físico y financiero sobre las obras o servicios contratados;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13) </w:t>
      </w:r>
      <w:r w:rsidRPr="00387A27">
        <w:rPr>
          <w:rFonts w:ascii="Palatino Linotype" w:hAnsi="Palatino Linotype" w:cs="Arial"/>
          <w:i/>
          <w:sz w:val="22"/>
          <w:szCs w:val="22"/>
        </w:rPr>
        <w:t>El convenio de terminación; y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14) </w:t>
      </w:r>
      <w:r w:rsidRPr="00387A27">
        <w:rPr>
          <w:rFonts w:ascii="Palatino Linotype" w:hAnsi="Palatino Linotype" w:cs="Arial"/>
          <w:i/>
          <w:sz w:val="22"/>
          <w:szCs w:val="22"/>
        </w:rPr>
        <w:t>El finiquito.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b) </w:t>
      </w:r>
      <w:r w:rsidRPr="00387A27">
        <w:rPr>
          <w:rFonts w:ascii="Palatino Linotype" w:hAnsi="Palatino Linotype" w:cs="Arial"/>
          <w:i/>
          <w:sz w:val="22"/>
          <w:szCs w:val="22"/>
        </w:rPr>
        <w:t>De las adjudicaciones directas: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1) </w:t>
      </w:r>
      <w:r w:rsidRPr="00387A27">
        <w:rPr>
          <w:rFonts w:ascii="Palatino Linotype" w:hAnsi="Palatino Linotype" w:cs="Arial"/>
          <w:i/>
          <w:sz w:val="22"/>
          <w:szCs w:val="22"/>
        </w:rPr>
        <w:t>La propuesta enviada por el participante;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2) </w:t>
      </w:r>
      <w:r w:rsidRPr="00387A27">
        <w:rPr>
          <w:rFonts w:ascii="Palatino Linotype" w:hAnsi="Palatino Linotype" w:cs="Arial"/>
          <w:i/>
          <w:sz w:val="22"/>
          <w:szCs w:val="22"/>
        </w:rPr>
        <w:t>Los motivos y fundamentos legales aplicados para llevarla a cabo;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3) </w:t>
      </w:r>
      <w:r w:rsidRPr="00387A27">
        <w:rPr>
          <w:rFonts w:ascii="Palatino Linotype" w:hAnsi="Palatino Linotype" w:cs="Arial"/>
          <w:i/>
          <w:sz w:val="22"/>
          <w:szCs w:val="22"/>
        </w:rPr>
        <w:t>La autorización del ejercicio de la opción;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4) </w:t>
      </w:r>
      <w:r w:rsidRPr="00387A27">
        <w:rPr>
          <w:rFonts w:ascii="Palatino Linotype" w:hAnsi="Palatino Linotype" w:cs="Arial"/>
          <w:i/>
          <w:sz w:val="22"/>
          <w:szCs w:val="22"/>
        </w:rPr>
        <w:t>En su caso, las cotizaciones consideradas, especificando los n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ombres de los proveedores y sus </w:t>
      </w:r>
      <w:r w:rsidRPr="00387A27">
        <w:rPr>
          <w:rFonts w:ascii="Palatino Linotype" w:hAnsi="Palatino Linotype" w:cs="Arial"/>
          <w:i/>
          <w:sz w:val="22"/>
          <w:szCs w:val="22"/>
        </w:rPr>
        <w:t>montos;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5) </w:t>
      </w:r>
      <w:r w:rsidRPr="00387A27">
        <w:rPr>
          <w:rFonts w:ascii="Palatino Linotype" w:hAnsi="Palatino Linotype" w:cs="Arial"/>
          <w:i/>
          <w:sz w:val="22"/>
          <w:szCs w:val="22"/>
        </w:rPr>
        <w:t>El nombre de la persona física o jurídica colectiva adjudicada;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6) </w:t>
      </w:r>
      <w:r w:rsidRPr="00387A27">
        <w:rPr>
          <w:rFonts w:ascii="Palatino Linotype" w:hAnsi="Palatino Linotype" w:cs="Arial"/>
          <w:i/>
          <w:sz w:val="22"/>
          <w:szCs w:val="22"/>
        </w:rPr>
        <w:t>La unidad administrativa solicitante y la responsable de su ejecución;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7) </w:t>
      </w:r>
      <w:r w:rsidRPr="00387A27">
        <w:rPr>
          <w:rFonts w:ascii="Palatino Linotype" w:hAnsi="Palatino Linotype" w:cs="Arial"/>
          <w:i/>
          <w:sz w:val="22"/>
          <w:szCs w:val="22"/>
        </w:rPr>
        <w:t>El número, fecha, el monto del contrato y el plazo de entrega o de ejecución de los servicios u obra;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8) </w:t>
      </w:r>
      <w:r w:rsidRPr="00387A27">
        <w:rPr>
          <w:rFonts w:ascii="Palatino Linotype" w:hAnsi="Palatino Linotype" w:cs="Arial"/>
          <w:i/>
          <w:sz w:val="22"/>
          <w:szCs w:val="22"/>
        </w:rPr>
        <w:t>Los mecanismos de vigilancia y supervisión, incluyendo, en su caso,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los estudios de impacto urbano </w:t>
      </w:r>
      <w:r w:rsidRPr="00387A27">
        <w:rPr>
          <w:rFonts w:ascii="Palatino Linotype" w:hAnsi="Palatino Linotype" w:cs="Arial"/>
          <w:i/>
          <w:sz w:val="22"/>
          <w:szCs w:val="22"/>
        </w:rPr>
        <w:t>y ambiental, según corresponda;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9) </w:t>
      </w:r>
      <w:r w:rsidRPr="00387A27">
        <w:rPr>
          <w:rFonts w:ascii="Palatino Linotype" w:hAnsi="Palatino Linotype" w:cs="Arial"/>
          <w:i/>
          <w:sz w:val="22"/>
          <w:szCs w:val="22"/>
        </w:rPr>
        <w:t>Los informes de avance sobre las obras o servicios contratados;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10) </w:t>
      </w:r>
      <w:r w:rsidRPr="00387A27">
        <w:rPr>
          <w:rFonts w:ascii="Palatino Linotype" w:hAnsi="Palatino Linotype" w:cs="Arial"/>
          <w:i/>
          <w:sz w:val="22"/>
          <w:szCs w:val="22"/>
        </w:rPr>
        <w:t>El convenio de terminación; y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11) </w:t>
      </w:r>
      <w:r w:rsidRPr="00387A27">
        <w:rPr>
          <w:rFonts w:ascii="Palatino Linotype" w:hAnsi="Palatino Linotype" w:cs="Arial"/>
          <w:i/>
          <w:sz w:val="22"/>
          <w:szCs w:val="22"/>
        </w:rPr>
        <w:t>El finiquito.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lastRenderedPageBreak/>
        <w:t xml:space="preserve">XXX. </w:t>
      </w:r>
      <w:r w:rsidRPr="00387A27">
        <w:rPr>
          <w:rFonts w:ascii="Palatino Linotype" w:hAnsi="Palatino Linotype" w:cs="Arial"/>
          <w:i/>
          <w:sz w:val="22"/>
          <w:szCs w:val="22"/>
        </w:rPr>
        <w:t xml:space="preserve">El resultado de la </w:t>
      </w:r>
      <w:proofErr w:type="spellStart"/>
      <w:r w:rsidRPr="00387A27">
        <w:rPr>
          <w:rFonts w:ascii="Palatino Linotype" w:hAnsi="Palatino Linotype" w:cs="Arial"/>
          <w:i/>
          <w:sz w:val="22"/>
          <w:szCs w:val="22"/>
        </w:rPr>
        <w:t>dictaminación</w:t>
      </w:r>
      <w:proofErr w:type="spellEnd"/>
      <w:r w:rsidRPr="00387A27">
        <w:rPr>
          <w:rFonts w:ascii="Palatino Linotype" w:hAnsi="Palatino Linotype" w:cs="Arial"/>
          <w:i/>
          <w:sz w:val="22"/>
          <w:szCs w:val="22"/>
        </w:rPr>
        <w:t xml:space="preserve"> de los estados financieros;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XXXI. </w:t>
      </w:r>
      <w:r w:rsidRPr="00387A27">
        <w:rPr>
          <w:rFonts w:ascii="Palatino Linotype" w:hAnsi="Palatino Linotype" w:cs="Arial"/>
          <w:i/>
          <w:sz w:val="22"/>
          <w:szCs w:val="22"/>
        </w:rPr>
        <w:t>Los montos, criterios, convocatorias y listado de personas físicas o jurídicas colec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tivas, a quienes, por cualquier </w:t>
      </w:r>
      <w:r w:rsidRPr="00387A27">
        <w:rPr>
          <w:rFonts w:ascii="Palatino Linotype" w:hAnsi="Palatino Linotype" w:cs="Arial"/>
          <w:i/>
          <w:sz w:val="22"/>
          <w:szCs w:val="22"/>
        </w:rPr>
        <w:t>motivo, se les asigne o permita usar recursos públicos o, en los términos de las disposiciones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jurídicas aplicables, realicen </w:t>
      </w:r>
      <w:r w:rsidRPr="00387A27">
        <w:rPr>
          <w:rFonts w:ascii="Palatino Linotype" w:hAnsi="Palatino Linotype" w:cs="Arial"/>
          <w:i/>
          <w:sz w:val="22"/>
          <w:szCs w:val="22"/>
        </w:rPr>
        <w:t>actos de autoridad. Asimismo, los informes que dichas personas les entreguen sobre el uso y destino de dichos recursos;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XXXII. </w:t>
      </w:r>
      <w:r w:rsidRPr="00387A27">
        <w:rPr>
          <w:rFonts w:ascii="Palatino Linotype" w:hAnsi="Palatino Linotype" w:cs="Arial"/>
          <w:i/>
          <w:sz w:val="22"/>
          <w:szCs w:val="22"/>
        </w:rPr>
        <w:t>Las concesiones, contratos, convenios, permisos, licencias o autorizaciones otorgados,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especificando los titulares de </w:t>
      </w:r>
      <w:r w:rsidRPr="00387A27">
        <w:rPr>
          <w:rFonts w:ascii="Palatino Linotype" w:hAnsi="Palatino Linotype" w:cs="Arial"/>
          <w:i/>
          <w:sz w:val="22"/>
          <w:szCs w:val="22"/>
        </w:rPr>
        <w:t>aquéllos, debiendo publicarse su objeto, nombre o razón social del titular, vigencia, tipo,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términos, condiciones, monto y </w:t>
      </w:r>
      <w:r w:rsidRPr="00387A27">
        <w:rPr>
          <w:rFonts w:ascii="Palatino Linotype" w:hAnsi="Palatino Linotype" w:cs="Arial"/>
          <w:i/>
          <w:sz w:val="22"/>
          <w:szCs w:val="22"/>
        </w:rPr>
        <w:t>modificaciones, así como si el procedimiento involucra el aprovechamiento de bienes, servicios y/o recursos públicos;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XXXIII. </w:t>
      </w:r>
      <w:r w:rsidRPr="00387A27">
        <w:rPr>
          <w:rFonts w:ascii="Palatino Linotype" w:hAnsi="Palatino Linotype" w:cs="Arial"/>
          <w:i/>
          <w:sz w:val="22"/>
          <w:szCs w:val="22"/>
        </w:rPr>
        <w:t>Los informes que por disposición legal generen los sujetos obligados;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XXXIV. </w:t>
      </w:r>
      <w:r w:rsidRPr="00387A27">
        <w:rPr>
          <w:rFonts w:ascii="Palatino Linotype" w:hAnsi="Palatino Linotype" w:cs="Arial"/>
          <w:i/>
          <w:sz w:val="22"/>
          <w:szCs w:val="22"/>
        </w:rPr>
        <w:t>Las estadísticas que generen en cumplimiento de sus facultades, competencias o funciones con la mayor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387A27">
        <w:rPr>
          <w:rFonts w:ascii="Palatino Linotype" w:hAnsi="Palatino Linotype" w:cs="Arial"/>
          <w:i/>
          <w:sz w:val="22"/>
          <w:szCs w:val="22"/>
        </w:rPr>
        <w:t>desagregación posible;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XXXV. </w:t>
      </w:r>
      <w:r w:rsidRPr="00387A27">
        <w:rPr>
          <w:rFonts w:ascii="Palatino Linotype" w:hAnsi="Palatino Linotype" w:cs="Arial"/>
          <w:i/>
          <w:sz w:val="22"/>
          <w:szCs w:val="22"/>
        </w:rPr>
        <w:t>Informes de avances programáticos o presupuestales, balances generales y estado financiero;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XXXVI. </w:t>
      </w:r>
      <w:r w:rsidRPr="00387A27">
        <w:rPr>
          <w:rFonts w:ascii="Palatino Linotype" w:hAnsi="Palatino Linotype" w:cs="Arial"/>
          <w:i/>
          <w:sz w:val="22"/>
          <w:szCs w:val="22"/>
        </w:rPr>
        <w:t>Padrón de proveedores y contratistas;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XXXVII. </w:t>
      </w:r>
      <w:r w:rsidRPr="00387A27">
        <w:rPr>
          <w:rFonts w:ascii="Palatino Linotype" w:hAnsi="Palatino Linotype" w:cs="Arial"/>
          <w:i/>
          <w:sz w:val="22"/>
          <w:szCs w:val="22"/>
        </w:rPr>
        <w:t>Los convenios de coordinación, de concertación, entre otros, que suscriban con otros entes de los sectores público,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387A27">
        <w:rPr>
          <w:rFonts w:ascii="Palatino Linotype" w:hAnsi="Palatino Linotype" w:cs="Arial"/>
          <w:i/>
          <w:sz w:val="22"/>
          <w:szCs w:val="22"/>
        </w:rPr>
        <w:t>social y privado;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XXXVIII. </w:t>
      </w:r>
      <w:r w:rsidRPr="00387A27">
        <w:rPr>
          <w:rFonts w:ascii="Palatino Linotype" w:hAnsi="Palatino Linotype" w:cs="Arial"/>
          <w:i/>
          <w:sz w:val="22"/>
          <w:szCs w:val="22"/>
        </w:rPr>
        <w:t>El inventario de bienes muebles e inmuebles en posesión y propiedad;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XXXIX. </w:t>
      </w:r>
      <w:r w:rsidRPr="00387A27">
        <w:rPr>
          <w:rFonts w:ascii="Palatino Linotype" w:hAnsi="Palatino Linotype" w:cs="Arial"/>
          <w:i/>
          <w:sz w:val="22"/>
          <w:szCs w:val="22"/>
        </w:rPr>
        <w:t>Las recomendaciones emitidas por los órganos públicos del Estado mexicano u organismos internacionales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387A27">
        <w:rPr>
          <w:rFonts w:ascii="Palatino Linotype" w:hAnsi="Palatino Linotype" w:cs="Arial"/>
          <w:i/>
          <w:sz w:val="22"/>
          <w:szCs w:val="22"/>
        </w:rPr>
        <w:t>garantes de los derechos humanos, así como las acciones que han llevado a cabo para su atención;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XL. </w:t>
      </w:r>
      <w:r w:rsidRPr="00387A27">
        <w:rPr>
          <w:rFonts w:ascii="Palatino Linotype" w:hAnsi="Palatino Linotype" w:cs="Arial"/>
          <w:i/>
          <w:sz w:val="22"/>
          <w:szCs w:val="22"/>
        </w:rPr>
        <w:t>Las resoluciones y laudos que se emitan en procesos o procedimientos seguidos en forma de juicio;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XLI. </w:t>
      </w:r>
      <w:r w:rsidRPr="00387A27">
        <w:rPr>
          <w:rFonts w:ascii="Palatino Linotype" w:hAnsi="Palatino Linotype" w:cs="Arial"/>
          <w:i/>
          <w:sz w:val="22"/>
          <w:szCs w:val="22"/>
        </w:rPr>
        <w:t>Los mecanismos de participación ciudadana en los procesos de elaboración, implement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ación y evaluación de políticas </w:t>
      </w:r>
      <w:r w:rsidRPr="00387A27">
        <w:rPr>
          <w:rFonts w:ascii="Palatino Linotype" w:hAnsi="Palatino Linotype" w:cs="Arial"/>
          <w:i/>
          <w:sz w:val="22"/>
          <w:szCs w:val="22"/>
        </w:rPr>
        <w:t>públicas y toma de decisiones y demás mecanismos de participación;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XLII. </w:t>
      </w:r>
      <w:r w:rsidRPr="00387A27">
        <w:rPr>
          <w:rFonts w:ascii="Palatino Linotype" w:hAnsi="Palatino Linotype" w:cs="Arial"/>
          <w:i/>
          <w:sz w:val="22"/>
          <w:szCs w:val="22"/>
        </w:rPr>
        <w:t>Los programas que ofrecen, incluyendo información sobre la población, objetivo y destino, tiempos de respuesta,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387A27">
        <w:rPr>
          <w:rFonts w:ascii="Palatino Linotype" w:hAnsi="Palatino Linotype" w:cs="Arial"/>
          <w:i/>
          <w:sz w:val="22"/>
          <w:szCs w:val="22"/>
        </w:rPr>
        <w:t>requisitos y formatos para acceder a los mismos;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XLIII. </w:t>
      </w:r>
      <w:r w:rsidRPr="00387A27">
        <w:rPr>
          <w:rFonts w:ascii="Palatino Linotype" w:hAnsi="Palatino Linotype" w:cs="Arial"/>
          <w:i/>
          <w:sz w:val="22"/>
          <w:szCs w:val="22"/>
        </w:rPr>
        <w:t>Las actas y resoluciones del Comité de Transparencia de los sujetos obligados;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XLIV. </w:t>
      </w:r>
      <w:r w:rsidRPr="00387A27">
        <w:rPr>
          <w:rFonts w:ascii="Palatino Linotype" w:hAnsi="Palatino Linotype" w:cs="Arial"/>
          <w:i/>
          <w:sz w:val="22"/>
          <w:szCs w:val="22"/>
        </w:rPr>
        <w:t>Todas las evaluaciones y encuestas que hagan los sujetos obligados a programas financiados con recursos públicos;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XLV. </w:t>
      </w:r>
      <w:r w:rsidRPr="00387A27">
        <w:rPr>
          <w:rFonts w:ascii="Palatino Linotype" w:hAnsi="Palatino Linotype" w:cs="Arial"/>
          <w:i/>
          <w:sz w:val="22"/>
          <w:szCs w:val="22"/>
        </w:rPr>
        <w:t>Los estudios financiados con recursos públicos;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XLVI. </w:t>
      </w:r>
      <w:r w:rsidRPr="00387A27">
        <w:rPr>
          <w:rFonts w:ascii="Palatino Linotype" w:hAnsi="Palatino Linotype" w:cs="Arial"/>
          <w:i/>
          <w:sz w:val="22"/>
          <w:szCs w:val="22"/>
        </w:rPr>
        <w:t>El listado de jubilados y pensionados y el monto que reciben;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lastRenderedPageBreak/>
        <w:t xml:space="preserve">XLVII. </w:t>
      </w:r>
      <w:r w:rsidRPr="00387A27">
        <w:rPr>
          <w:rFonts w:ascii="Palatino Linotype" w:hAnsi="Palatino Linotype" w:cs="Arial"/>
          <w:i/>
          <w:sz w:val="22"/>
          <w:szCs w:val="22"/>
        </w:rPr>
        <w:t>Los ingresos recibidos por cualquier concepto señalando el nombre de los responsables de recibirlos, administrarlos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387A27">
        <w:rPr>
          <w:rFonts w:ascii="Palatino Linotype" w:hAnsi="Palatino Linotype" w:cs="Arial"/>
          <w:i/>
          <w:sz w:val="22"/>
          <w:szCs w:val="22"/>
        </w:rPr>
        <w:t>y ejercerlos, indicando el destino de cada uno de ellos;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XLVIII. </w:t>
      </w:r>
      <w:r w:rsidRPr="00387A27">
        <w:rPr>
          <w:rFonts w:ascii="Palatino Linotype" w:hAnsi="Palatino Linotype" w:cs="Arial"/>
          <w:i/>
          <w:sz w:val="22"/>
          <w:szCs w:val="22"/>
        </w:rPr>
        <w:t>Donaciones hechas a terceros en dinero o en especie;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XLIX. </w:t>
      </w:r>
      <w:r w:rsidRPr="00387A27">
        <w:rPr>
          <w:rFonts w:ascii="Palatino Linotype" w:hAnsi="Palatino Linotype" w:cs="Arial"/>
          <w:i/>
          <w:sz w:val="22"/>
          <w:szCs w:val="22"/>
        </w:rPr>
        <w:t>El catálogo de disposición y guía de archivo documental;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L. </w:t>
      </w:r>
      <w:r w:rsidRPr="00387A27">
        <w:rPr>
          <w:rFonts w:ascii="Palatino Linotype" w:hAnsi="Palatino Linotype" w:cs="Arial"/>
          <w:i/>
          <w:sz w:val="22"/>
          <w:szCs w:val="22"/>
        </w:rPr>
        <w:t>Las actas de sesiones ordinarias y extraordinarias, así como las opiniones y recomendaciones de los consejos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387A27">
        <w:rPr>
          <w:rFonts w:ascii="Palatino Linotype" w:hAnsi="Palatino Linotype" w:cs="Arial"/>
          <w:i/>
          <w:sz w:val="22"/>
          <w:szCs w:val="22"/>
        </w:rPr>
        <w:t>consultivos;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LI. </w:t>
      </w:r>
      <w:r w:rsidRPr="00387A27">
        <w:rPr>
          <w:rFonts w:ascii="Palatino Linotype" w:hAnsi="Palatino Linotype" w:cs="Arial"/>
          <w:i/>
          <w:sz w:val="22"/>
          <w:szCs w:val="22"/>
        </w:rPr>
        <w:t>Para efectos estadísticos, el listado de solicitudes a las empresas concesionarias de telecomunicaciones y proveedores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387A27">
        <w:rPr>
          <w:rFonts w:ascii="Palatino Linotype" w:hAnsi="Palatino Linotype" w:cs="Arial"/>
          <w:i/>
          <w:sz w:val="22"/>
          <w:szCs w:val="22"/>
        </w:rPr>
        <w:t>de servicios o aplicaciones de Internet para la intervención de comunicaciones privadas, el acceso al registro de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387A27">
        <w:rPr>
          <w:rFonts w:ascii="Palatino Linotype" w:hAnsi="Palatino Linotype" w:cs="Arial"/>
          <w:i/>
          <w:sz w:val="22"/>
          <w:szCs w:val="22"/>
        </w:rPr>
        <w:t>comunicaciones y la localización geográfica en tiempo real de equipos de comunicación, que contenga exclusivamente el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387A27">
        <w:rPr>
          <w:rFonts w:ascii="Palatino Linotype" w:hAnsi="Palatino Linotype" w:cs="Arial"/>
          <w:i/>
          <w:sz w:val="22"/>
          <w:szCs w:val="22"/>
        </w:rPr>
        <w:t>objeto, el alcance temporal y los fundamentos legales del requerimiento, así como, en su caso, la mención de que cuenta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387A27">
        <w:rPr>
          <w:rFonts w:ascii="Palatino Linotype" w:hAnsi="Palatino Linotype" w:cs="Arial"/>
          <w:i/>
          <w:sz w:val="22"/>
          <w:szCs w:val="22"/>
        </w:rPr>
        <w:t>con la autorización judicial correspondiente; y</w:t>
      </w:r>
    </w:p>
    <w:p w:rsidR="00FC0B6D" w:rsidRPr="00387A27" w:rsidRDefault="00FC0B6D" w:rsidP="00387A27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387A27">
        <w:rPr>
          <w:rFonts w:ascii="Palatino Linotype" w:hAnsi="Palatino Linotype" w:cs="Arial"/>
          <w:b/>
          <w:bCs/>
          <w:i/>
          <w:sz w:val="22"/>
          <w:szCs w:val="22"/>
        </w:rPr>
        <w:t xml:space="preserve">LII. </w:t>
      </w:r>
      <w:r w:rsidRPr="00387A27">
        <w:rPr>
          <w:rFonts w:ascii="Palatino Linotype" w:hAnsi="Palatino Linotype" w:cs="Arial"/>
          <w:i/>
          <w:sz w:val="22"/>
          <w:szCs w:val="22"/>
        </w:rPr>
        <w:t>Cualquier otra información que sea de utilidad o se considere relevante, además de la que, con base en la información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387A27">
        <w:rPr>
          <w:rFonts w:ascii="Palatino Linotype" w:hAnsi="Palatino Linotype" w:cs="Arial"/>
          <w:i/>
          <w:sz w:val="22"/>
          <w:szCs w:val="22"/>
        </w:rPr>
        <w:t>estadística, responda a las preguntas hechas con más frecuencia por el público.</w:t>
      </w:r>
      <w:r w:rsidR="00387A27" w:rsidRPr="00387A27">
        <w:rPr>
          <w:rFonts w:ascii="Palatino Linotype" w:hAnsi="Palatino Linotype" w:cs="Arial"/>
          <w:i/>
          <w:sz w:val="22"/>
          <w:szCs w:val="22"/>
        </w:rPr>
        <w:t>”</w:t>
      </w:r>
    </w:p>
    <w:p w:rsidR="00FC0B6D" w:rsidRPr="00DC522B" w:rsidRDefault="00FC0B6D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387A27" w:rsidP="00411EDA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 xml:space="preserve">Entonces, de la información relacionada a las </w:t>
      </w:r>
      <w:r w:rsidR="00411EDA" w:rsidRPr="00411EDA">
        <w:rPr>
          <w:rFonts w:ascii="Palatino Linotype" w:hAnsi="Palatino Linotype" w:cs="Arial"/>
          <w:lang w:eastAsia="es-MX"/>
        </w:rPr>
        <w:t>carpetas de trabajo de las sesiones extraordinarias de la Junta Directiva</w:t>
      </w:r>
      <w:r w:rsidR="00B30650" w:rsidRPr="00DC522B">
        <w:rPr>
          <w:rFonts w:ascii="Palatino Linotype" w:hAnsi="Palatino Linotype" w:cs="Arial"/>
          <w:lang w:eastAsia="es-MX"/>
        </w:rPr>
        <w:t>, es menester precisar que ést</w:t>
      </w:r>
      <w:r>
        <w:rPr>
          <w:rFonts w:ascii="Palatino Linotype" w:hAnsi="Palatino Linotype" w:cs="Arial"/>
          <w:lang w:eastAsia="es-MX"/>
        </w:rPr>
        <w:t>a</w:t>
      </w:r>
      <w:r w:rsidR="00B30650" w:rsidRPr="00DC522B">
        <w:rPr>
          <w:rFonts w:ascii="Palatino Linotype" w:hAnsi="Palatino Linotype" w:cs="Arial"/>
          <w:lang w:eastAsia="es-MX"/>
        </w:rPr>
        <w:t xml:space="preserve"> no representa una obligación de transparencia común </w:t>
      </w:r>
      <w:r w:rsidR="00A15DD9">
        <w:rPr>
          <w:rFonts w:ascii="Palatino Linotype" w:hAnsi="Palatino Linotype" w:cs="Arial"/>
          <w:lang w:eastAsia="es-MX"/>
        </w:rPr>
        <w:t xml:space="preserve">o específica </w:t>
      </w:r>
      <w:r w:rsidR="00B30650" w:rsidRPr="00DC522B">
        <w:rPr>
          <w:rFonts w:ascii="Palatino Linotype" w:hAnsi="Palatino Linotype" w:cs="Arial"/>
          <w:lang w:eastAsia="es-MX"/>
        </w:rPr>
        <w:t xml:space="preserve">para </w:t>
      </w:r>
      <w:r w:rsidR="00B30650" w:rsidRPr="00DC522B">
        <w:rPr>
          <w:rFonts w:ascii="Palatino Linotype" w:hAnsi="Palatino Linotype" w:cs="Arial"/>
          <w:b/>
          <w:lang w:eastAsia="es-MX"/>
        </w:rPr>
        <w:t>EL SUJETO OBLIGADO</w:t>
      </w:r>
      <w:r w:rsidR="00B30650" w:rsidRPr="00DC522B">
        <w:rPr>
          <w:rFonts w:ascii="Palatino Linotype" w:hAnsi="Palatino Linotype" w:cs="Arial"/>
          <w:lang w:eastAsia="es-MX"/>
        </w:rPr>
        <w:t xml:space="preserve">, puesto que las referidas en el artículo </w:t>
      </w:r>
      <w:r w:rsidR="00B30650" w:rsidRPr="00DC522B">
        <w:rPr>
          <w:rFonts w:ascii="Palatino Linotype" w:hAnsi="Palatino Linotype" w:cs="Arial"/>
          <w:i/>
          <w:lang w:eastAsia="es-MX"/>
        </w:rPr>
        <w:t>supra</w:t>
      </w:r>
      <w:r w:rsidR="00B30650" w:rsidRPr="00DC522B">
        <w:rPr>
          <w:rFonts w:ascii="Palatino Linotype" w:hAnsi="Palatino Linotype" w:cs="Arial"/>
          <w:lang w:eastAsia="es-MX"/>
        </w:rPr>
        <w:t xml:space="preserve"> citado, no configura</w:t>
      </w:r>
      <w:r w:rsidR="00A15DD9">
        <w:rPr>
          <w:rFonts w:ascii="Palatino Linotype" w:hAnsi="Palatino Linotype" w:cs="Arial"/>
          <w:lang w:eastAsia="es-MX"/>
        </w:rPr>
        <w:t>n</w:t>
      </w:r>
      <w:r w:rsidR="00B30650" w:rsidRPr="00DC522B">
        <w:rPr>
          <w:rFonts w:ascii="Palatino Linotype" w:hAnsi="Palatino Linotype" w:cs="Arial"/>
          <w:lang w:eastAsia="es-MX"/>
        </w:rPr>
        <w:t xml:space="preserve"> el supuesto que excluya al </w:t>
      </w:r>
      <w:r w:rsidR="00B30650" w:rsidRPr="00DC522B">
        <w:rPr>
          <w:rFonts w:ascii="Palatino Linotype" w:hAnsi="Palatino Linotype" w:cs="Arial"/>
          <w:b/>
          <w:lang w:eastAsia="es-MX"/>
        </w:rPr>
        <w:t>SUJETO OBLIGADO</w:t>
      </w:r>
      <w:r w:rsidR="00B30650" w:rsidRPr="00DC522B">
        <w:rPr>
          <w:rFonts w:ascii="Palatino Linotype" w:hAnsi="Palatino Linotype" w:cs="Arial"/>
          <w:lang w:eastAsia="es-MX"/>
        </w:rPr>
        <w:t xml:space="preserve"> para requerir el previo pago de derechos a </w:t>
      </w:r>
      <w:r w:rsidR="00B30650" w:rsidRPr="00DC522B">
        <w:rPr>
          <w:rFonts w:ascii="Palatino Linotype" w:hAnsi="Palatino Linotype" w:cs="Arial"/>
          <w:b/>
          <w:lang w:eastAsia="es-MX"/>
        </w:rPr>
        <w:t>LA RECURRENTE</w:t>
      </w:r>
      <w:r w:rsidR="00B30650" w:rsidRPr="00DC522B">
        <w:rPr>
          <w:rFonts w:ascii="Palatino Linotype" w:hAnsi="Palatino Linotype" w:cs="Arial"/>
          <w:lang w:eastAsia="es-MX"/>
        </w:rPr>
        <w:t xml:space="preserve"> por concepto de escaneo y reproducción de la información para su envío.</w:t>
      </w:r>
    </w:p>
    <w:p w:rsidR="00E27678" w:rsidRDefault="00E27678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 w:rsidRPr="00DC522B">
        <w:rPr>
          <w:rFonts w:ascii="Palatino Linotype" w:hAnsi="Palatino Linotype" w:cs="Arial"/>
          <w:lang w:eastAsia="es-MX"/>
        </w:rPr>
        <w:t>Por ende</w:t>
      </w:r>
      <w:r w:rsidR="00242456">
        <w:rPr>
          <w:rFonts w:ascii="Palatino Linotype" w:hAnsi="Palatino Linotype" w:cs="Arial"/>
          <w:lang w:eastAsia="es-MX"/>
        </w:rPr>
        <w:t>,</w:t>
      </w:r>
      <w:r w:rsidRPr="00DC522B">
        <w:rPr>
          <w:rFonts w:ascii="Palatino Linotype" w:hAnsi="Palatino Linotype" w:cs="Arial"/>
          <w:lang w:eastAsia="es-MX"/>
        </w:rPr>
        <w:t xml:space="preserve"> la respuesta otorgada por </w:t>
      </w:r>
      <w:r w:rsidRPr="00DC522B">
        <w:rPr>
          <w:rFonts w:ascii="Palatino Linotype" w:hAnsi="Palatino Linotype" w:cs="Arial"/>
          <w:b/>
          <w:lang w:eastAsia="es-MX"/>
        </w:rPr>
        <w:t>EL SUJETO OBLIGADO</w:t>
      </w:r>
      <w:r w:rsidRPr="00DC522B">
        <w:rPr>
          <w:rFonts w:ascii="Palatino Linotype" w:hAnsi="Palatino Linotype" w:cs="Arial"/>
          <w:lang w:eastAsia="es-MX"/>
        </w:rPr>
        <w:t xml:space="preserve"> resulta procedente en razón de que cumple con lo establecido en el numeral 174 de la citada </w:t>
      </w:r>
      <w:r w:rsidR="00E27678">
        <w:rPr>
          <w:rFonts w:ascii="Palatino Linotype" w:hAnsi="Palatino Linotype" w:cs="Arial"/>
          <w:lang w:eastAsia="es-MX"/>
        </w:rPr>
        <w:t>L</w:t>
      </w:r>
      <w:r w:rsidRPr="00DC522B">
        <w:rPr>
          <w:rFonts w:ascii="Palatino Linotype" w:hAnsi="Palatino Linotype" w:cs="Arial"/>
          <w:lang w:eastAsia="es-MX"/>
        </w:rPr>
        <w:t>ey de Transparencia.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D05D82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lastRenderedPageBreak/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Artículo 174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. 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En caso de existir costos para obtener la información deberán cubrirse de manera previa a la entrega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 y no podrán ser superiores a la suma de: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I. El costo de los materiales utilizados en la reproducción de la información;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II. El costo de envío, en su caso; y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III. El pago de la certificación de los documentos, cuando proceda.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Las cuotas de los derechos aplicables deberán establecerse, en su caso, en el Código Financiero del Estado de México y Municipios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y demás disposiciones jurídicas aplicables, las cuales se publicarán en los sitios de internet de los sujetos obligados. En su determinación se deberá considerar que los montos permitan o faciliten el ejercicio del derecho de acceso a la información.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Los sujetos obligados a los que no les sea aplicable el Código Financiero del Estado de México y Municipios deberán establecer cuotas que no sean mayores a las dispuestas en dicho ordenamiento.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La información deberá ser entregada sin costo, cuando implique la entrega de no más de veinte hojas simples. Las unidades de transparencia podrán exceptuar el pago de reproducción y envío atendiendo a las circunstancias socioeconómicas del solicitante, en términos de los lineamientos que expida el Instituto.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B30650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387A27" w:rsidRDefault="007617DE" w:rsidP="00387A2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</w:t>
      </w:r>
      <w:r w:rsidR="00387A27">
        <w:rPr>
          <w:rFonts w:ascii="Palatino Linotype" w:hAnsi="Palatino Linotype" w:cs="Arial"/>
        </w:rPr>
        <w:t>n conclusión, la</w:t>
      </w:r>
      <w:r>
        <w:rPr>
          <w:rFonts w:ascii="Palatino Linotype" w:hAnsi="Palatino Linotype" w:cs="Arial"/>
        </w:rPr>
        <w:t>s</w:t>
      </w:r>
      <w:r w:rsidR="00387A27">
        <w:rPr>
          <w:rFonts w:ascii="Palatino Linotype" w:hAnsi="Palatino Linotype" w:cs="Arial"/>
        </w:rPr>
        <w:t xml:space="preserve"> que suscrib</w:t>
      </w:r>
      <w:r w:rsidR="00E27678">
        <w:rPr>
          <w:rFonts w:ascii="Palatino Linotype" w:hAnsi="Palatino Linotype" w:cs="Arial"/>
        </w:rPr>
        <w:t>imos</w:t>
      </w:r>
      <w:r w:rsidR="00387A27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emit</w:t>
      </w:r>
      <w:r w:rsidR="00E27678">
        <w:rPr>
          <w:rFonts w:ascii="Palatino Linotype" w:hAnsi="Palatino Linotype" w:cs="Arial"/>
        </w:rPr>
        <w:t>imos</w:t>
      </w:r>
      <w:r>
        <w:rPr>
          <w:rFonts w:ascii="Palatino Linotype" w:hAnsi="Palatino Linotype" w:cs="Arial"/>
        </w:rPr>
        <w:t xml:space="preserve"> </w:t>
      </w:r>
      <w:r w:rsidRPr="003031E1">
        <w:rPr>
          <w:rFonts w:ascii="Palatino Linotype" w:hAnsi="Palatino Linotype" w:cs="Arial"/>
          <w:b/>
        </w:rPr>
        <w:t>VOTO PARTICULAR</w:t>
      </w:r>
      <w:r w:rsidR="00E27678">
        <w:rPr>
          <w:rFonts w:ascii="Palatino Linotype" w:hAnsi="Palatino Linotype" w:cs="Arial"/>
          <w:b/>
        </w:rPr>
        <w:t xml:space="preserve"> CONCURRENTE </w:t>
      </w:r>
      <w:r>
        <w:rPr>
          <w:rFonts w:ascii="Palatino Linotype" w:hAnsi="Palatino Linotype" w:cs="Arial"/>
        </w:rPr>
        <w:t>pues se insist</w:t>
      </w:r>
      <w:bookmarkStart w:id="0" w:name="_GoBack"/>
      <w:bookmarkEnd w:id="0"/>
      <w:r>
        <w:rPr>
          <w:rFonts w:ascii="Palatino Linotype" w:hAnsi="Palatino Linotype" w:cs="Arial"/>
        </w:rPr>
        <w:t xml:space="preserve">e que se debió considerar procedente el cobro por la digitalización de las carpetas de trabajo previa entrega de la información. </w:t>
      </w:r>
    </w:p>
    <w:p w:rsidR="007617DE" w:rsidRDefault="007617DE" w:rsidP="007617DE">
      <w:pPr>
        <w:widowControl w:val="0"/>
        <w:tabs>
          <w:tab w:val="left" w:pos="7568"/>
        </w:tabs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ab/>
      </w:r>
    </w:p>
    <w:p w:rsidR="007617DE" w:rsidRDefault="007617DE" w:rsidP="007617DE">
      <w:pPr>
        <w:spacing w:line="360" w:lineRule="auto"/>
        <w:jc w:val="both"/>
        <w:rPr>
          <w:rFonts w:ascii="Palatino Linotype" w:hAnsi="Palatino Linotype" w:cs="Arial"/>
        </w:rPr>
      </w:pPr>
    </w:p>
    <w:p w:rsidR="00186915" w:rsidRDefault="00186915" w:rsidP="007617DE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56"/>
      </w:tblGrid>
      <w:tr w:rsidR="007617DE" w:rsidTr="00350B06">
        <w:tc>
          <w:tcPr>
            <w:tcW w:w="4555" w:type="dxa"/>
          </w:tcPr>
          <w:p w:rsidR="007617DE" w:rsidRPr="00457590" w:rsidRDefault="007617DE" w:rsidP="00350B06">
            <w:pPr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>EVA ABAID YAPUR</w:t>
            </w:r>
          </w:p>
        </w:tc>
        <w:tc>
          <w:tcPr>
            <w:tcW w:w="4556" w:type="dxa"/>
          </w:tcPr>
          <w:p w:rsidR="007617DE" w:rsidRPr="00457590" w:rsidRDefault="007617DE" w:rsidP="00350B06">
            <w:pPr>
              <w:jc w:val="center"/>
              <w:rPr>
                <w:rFonts w:ascii="Palatino Linotype" w:hAnsi="Palatino Linotype" w:cs="Arial"/>
                <w:b/>
              </w:rPr>
            </w:pPr>
            <w:r w:rsidRPr="00457590">
              <w:rPr>
                <w:rFonts w:ascii="Palatino Linotype" w:hAnsi="Palatino Linotype" w:cs="Arial"/>
                <w:b/>
              </w:rPr>
              <w:t>ZULEMA MARTÍNEZ SÁNCHEZ</w:t>
            </w:r>
          </w:p>
        </w:tc>
      </w:tr>
      <w:tr w:rsidR="007617DE" w:rsidTr="00350B06">
        <w:tc>
          <w:tcPr>
            <w:tcW w:w="4555" w:type="dxa"/>
          </w:tcPr>
          <w:p w:rsidR="007617DE" w:rsidRDefault="007617DE" w:rsidP="00350B06">
            <w:pPr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>COMISIONADA</w:t>
            </w:r>
          </w:p>
          <w:p w:rsidR="000754C5" w:rsidRPr="00457590" w:rsidRDefault="000754C5" w:rsidP="00350B06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  <w:tc>
          <w:tcPr>
            <w:tcW w:w="4556" w:type="dxa"/>
          </w:tcPr>
          <w:p w:rsidR="007617DE" w:rsidRDefault="007617DE" w:rsidP="00350B06">
            <w:pPr>
              <w:jc w:val="center"/>
              <w:rPr>
                <w:rFonts w:ascii="Palatino Linotype" w:hAnsi="Palatino Linotype" w:cs="Arial"/>
                <w:b/>
              </w:rPr>
            </w:pPr>
            <w:r w:rsidRPr="00457590">
              <w:rPr>
                <w:rFonts w:ascii="Palatino Linotype" w:hAnsi="Palatino Linotype" w:cs="Arial"/>
                <w:b/>
              </w:rPr>
              <w:t>COMISIONADA PRESIDENTA</w:t>
            </w:r>
          </w:p>
          <w:p w:rsidR="000754C5" w:rsidRPr="00457590" w:rsidRDefault="000754C5" w:rsidP="00350B06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186915" w:rsidRPr="00186915" w:rsidRDefault="00186915" w:rsidP="007617DE">
      <w:pPr>
        <w:jc w:val="both"/>
        <w:rPr>
          <w:rFonts w:ascii="Palatino Linotype" w:eastAsia="Calibri" w:hAnsi="Palatino Linotype" w:cs="Arial"/>
          <w:color w:val="000000" w:themeColor="text1"/>
          <w:sz w:val="6"/>
          <w:szCs w:val="20"/>
        </w:rPr>
      </w:pPr>
    </w:p>
    <w:p w:rsidR="007617DE" w:rsidRDefault="00EA0E3A" w:rsidP="007617D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E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sta hoja corresponde al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voto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particular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concurrente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emitid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en 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la resolución de los 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recurso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s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revisión </w:t>
      </w:r>
      <w:r w:rsidR="00846499">
        <w:rPr>
          <w:rFonts w:ascii="Palatino Linotype" w:eastAsia="Calibri" w:hAnsi="Palatino Linotype" w:cs="Arial"/>
          <w:color w:val="000000" w:themeColor="text1"/>
          <w:sz w:val="20"/>
          <w:szCs w:val="20"/>
        </w:rPr>
        <w:t>02502/INFOEM/IP/RR/2018</w:t>
      </w:r>
      <w:r w:rsidR="007617DE" w:rsidRP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y</w:t>
      </w:r>
      <w:r w:rsidR="007617DE" w:rsidRP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Pr="00434D80">
        <w:rPr>
          <w:rFonts w:ascii="Palatino Linotype" w:eastAsia="Calibri" w:hAnsi="Palatino Linotype" w:cs="Arial"/>
          <w:color w:val="000000" w:themeColor="text1"/>
          <w:sz w:val="20"/>
          <w:szCs w:val="20"/>
        </w:rPr>
        <w:t>acumulados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a el veintinueve de agosto de dos mil dieciocho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</w:t>
      </w:r>
    </w:p>
    <w:p w:rsidR="00A517EA" w:rsidRPr="006D731E" w:rsidRDefault="007617DE" w:rsidP="00EA0E3A">
      <w:pPr>
        <w:jc w:val="both"/>
      </w:pPr>
      <w:r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OSAM/</w:t>
      </w:r>
      <w:r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</w:t>
      </w:r>
    </w:p>
    <w:sectPr w:rsidR="00A517EA" w:rsidRPr="006D731E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27" w:rsidRDefault="000B2327" w:rsidP="00DB3A83">
      <w:r>
        <w:separator/>
      </w:r>
    </w:p>
  </w:endnote>
  <w:endnote w:type="continuationSeparator" w:id="0">
    <w:p w:rsidR="000B2327" w:rsidRDefault="000B2327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0B2327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0B2327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0B2327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0B2327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754C5">
      <w:rPr>
        <w:rFonts w:ascii="Palatino Linotype" w:hAnsi="Palatino Linotype" w:cs="Arial"/>
        <w:b/>
        <w:bCs/>
        <w:noProof/>
        <w:sz w:val="20"/>
        <w:szCs w:val="20"/>
      </w:rPr>
      <w:t>12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754C5">
      <w:rPr>
        <w:rFonts w:ascii="Palatino Linotype" w:hAnsi="Palatino Linotype" w:cs="Arial"/>
        <w:b/>
        <w:bCs/>
        <w:noProof/>
        <w:sz w:val="20"/>
        <w:szCs w:val="20"/>
      </w:rPr>
      <w:t>13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0B2327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27" w:rsidRDefault="000B2327" w:rsidP="00DB3A83">
      <w:r>
        <w:separator/>
      </w:r>
    </w:p>
  </w:footnote>
  <w:footnote w:type="continuationSeparator" w:id="0">
    <w:p w:rsidR="000B2327" w:rsidRDefault="000B2327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CC6FAC8" wp14:editId="688F8639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125D2F" w:rsidRDefault="000B2327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0B2327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AE03F1">
      <w:rPr>
        <w:rFonts w:ascii="Palatino Linotype" w:hAnsi="Palatino Linotype" w:cs="Arial"/>
        <w:sz w:val="20"/>
        <w:szCs w:val="20"/>
      </w:rPr>
      <w:t xml:space="preserve"> CONCURRENTE</w:t>
    </w:r>
  </w:p>
  <w:p w:rsidR="00823404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 w:rsidR="00823404"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 </w:t>
    </w:r>
    <w:r w:rsidR="00823404" w:rsidRPr="00823404">
      <w:rPr>
        <w:rFonts w:ascii="Palatino Linotype" w:hAnsi="Palatino Linotype" w:cs="Arial"/>
        <w:sz w:val="20"/>
        <w:szCs w:val="20"/>
      </w:rPr>
      <w:t>0</w:t>
    </w:r>
    <w:r w:rsidR="00697836">
      <w:rPr>
        <w:rFonts w:ascii="Palatino Linotype" w:hAnsi="Palatino Linotype" w:cs="Arial"/>
        <w:sz w:val="20"/>
        <w:szCs w:val="20"/>
      </w:rPr>
      <w:t>2</w:t>
    </w:r>
    <w:r w:rsidR="009C290A">
      <w:rPr>
        <w:rFonts w:ascii="Palatino Linotype" w:hAnsi="Palatino Linotype" w:cs="Arial"/>
        <w:sz w:val="20"/>
        <w:szCs w:val="20"/>
      </w:rPr>
      <w:t>502/INFOEM/IP/RR/2018</w:t>
    </w:r>
    <w:r w:rsidR="00823404" w:rsidRPr="00823404">
      <w:rPr>
        <w:rFonts w:ascii="Palatino Linotype" w:hAnsi="Palatino Linotype" w:cs="Arial"/>
        <w:sz w:val="20"/>
        <w:szCs w:val="20"/>
      </w:rPr>
      <w:t xml:space="preserve"> </w:t>
    </w:r>
  </w:p>
  <w:p w:rsidR="004B663C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>Y</w:t>
    </w:r>
    <w:r w:rsidRPr="00823404">
      <w:rPr>
        <w:rFonts w:ascii="Palatino Linotype" w:hAnsi="Palatino Linotype" w:cs="Arial"/>
        <w:sz w:val="20"/>
        <w:szCs w:val="20"/>
      </w:rPr>
      <w:t xml:space="preserve"> ACUMULADOS</w:t>
    </w:r>
  </w:p>
  <w:p w:rsidR="00125D2F" w:rsidRDefault="000B2327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8830" o:spid="_x0000_s2049" type="#_x0000_t136" style="position:absolute;left:0;text-align:left;margin-left:0;margin-top:0;width:703.5pt;height:65.9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0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02F5"/>
    <w:multiLevelType w:val="hybridMultilevel"/>
    <w:tmpl w:val="AFD85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0B38"/>
    <w:multiLevelType w:val="hybridMultilevel"/>
    <w:tmpl w:val="3328DE60"/>
    <w:lvl w:ilvl="0" w:tplc="582C17C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43F3"/>
    <w:multiLevelType w:val="hybridMultilevel"/>
    <w:tmpl w:val="FACC0DE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43682"/>
    <w:rsid w:val="000754C5"/>
    <w:rsid w:val="000B2327"/>
    <w:rsid w:val="000F0C55"/>
    <w:rsid w:val="00186915"/>
    <w:rsid w:val="00191CF3"/>
    <w:rsid w:val="001976FE"/>
    <w:rsid w:val="00206149"/>
    <w:rsid w:val="00216380"/>
    <w:rsid w:val="00242456"/>
    <w:rsid w:val="00243FBB"/>
    <w:rsid w:val="00254372"/>
    <w:rsid w:val="00260EA1"/>
    <w:rsid w:val="002670A2"/>
    <w:rsid w:val="00296C85"/>
    <w:rsid w:val="00303EAE"/>
    <w:rsid w:val="00324EBE"/>
    <w:rsid w:val="00387A27"/>
    <w:rsid w:val="003C2F6A"/>
    <w:rsid w:val="00411EDA"/>
    <w:rsid w:val="00437359"/>
    <w:rsid w:val="004B5C25"/>
    <w:rsid w:val="0053148C"/>
    <w:rsid w:val="005A4D7F"/>
    <w:rsid w:val="005B3099"/>
    <w:rsid w:val="00654FE9"/>
    <w:rsid w:val="00666BD2"/>
    <w:rsid w:val="006801D4"/>
    <w:rsid w:val="00697836"/>
    <w:rsid w:val="006B0D54"/>
    <w:rsid w:val="006B30CD"/>
    <w:rsid w:val="006C7D0A"/>
    <w:rsid w:val="006D731E"/>
    <w:rsid w:val="007617DE"/>
    <w:rsid w:val="007C7A0C"/>
    <w:rsid w:val="00811B0B"/>
    <w:rsid w:val="00823404"/>
    <w:rsid w:val="00846499"/>
    <w:rsid w:val="00862F43"/>
    <w:rsid w:val="00864D3F"/>
    <w:rsid w:val="008A35FA"/>
    <w:rsid w:val="008B0732"/>
    <w:rsid w:val="00913E69"/>
    <w:rsid w:val="00990B93"/>
    <w:rsid w:val="009C290A"/>
    <w:rsid w:val="009F0C59"/>
    <w:rsid w:val="00A12991"/>
    <w:rsid w:val="00A15DD9"/>
    <w:rsid w:val="00A2795F"/>
    <w:rsid w:val="00A517EA"/>
    <w:rsid w:val="00A55D63"/>
    <w:rsid w:val="00A96975"/>
    <w:rsid w:val="00AE03F1"/>
    <w:rsid w:val="00B30650"/>
    <w:rsid w:val="00B543F3"/>
    <w:rsid w:val="00B756DB"/>
    <w:rsid w:val="00B860BF"/>
    <w:rsid w:val="00CE0CD5"/>
    <w:rsid w:val="00CE0D21"/>
    <w:rsid w:val="00CF70C6"/>
    <w:rsid w:val="00D05D82"/>
    <w:rsid w:val="00D064C2"/>
    <w:rsid w:val="00D45A7D"/>
    <w:rsid w:val="00D55E6A"/>
    <w:rsid w:val="00D724F4"/>
    <w:rsid w:val="00D872C4"/>
    <w:rsid w:val="00DB3A83"/>
    <w:rsid w:val="00DD5275"/>
    <w:rsid w:val="00E27678"/>
    <w:rsid w:val="00E46292"/>
    <w:rsid w:val="00EA0E3A"/>
    <w:rsid w:val="00F054F8"/>
    <w:rsid w:val="00F10238"/>
    <w:rsid w:val="00F579EE"/>
    <w:rsid w:val="00F64CC1"/>
    <w:rsid w:val="00F91A7F"/>
    <w:rsid w:val="00FA0BF5"/>
    <w:rsid w:val="00FA5F51"/>
    <w:rsid w:val="00FC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FC0B6D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617DE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3722</Words>
  <Characters>20471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24145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4</cp:revision>
  <cp:lastPrinted>2018-09-03T19:21:00Z</cp:lastPrinted>
  <dcterms:created xsi:type="dcterms:W3CDTF">2018-09-03T19:42:00Z</dcterms:created>
  <dcterms:modified xsi:type="dcterms:W3CDTF">2018-10-11T01:49:00Z</dcterms:modified>
</cp:coreProperties>
</file>